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40" w:line="252" w:lineRule="auto"/>
      </w:pPr>
      <w:r>
        <w:rPr>
          <w:rFonts w:ascii="Arial" w:hAnsi="Arial"/>
          <w:b/>
          <w:sz w:val="24"/>
        </w:rPr>
        <w:t>NAVICA AI DATA PROTECTION NOTICE</w:t>
      </w:r>
    </w:p>
    <w:p>
      <w:pPr>
        <w:spacing w:after="80" w:line="252" w:lineRule="auto"/>
      </w:pPr>
      <w:r>
        <w:rPr>
          <w:rFonts w:ascii="Arial" w:hAnsi="Arial"/>
          <w:sz w:val="20"/>
        </w:rPr>
        <w:t>Last updated: 10 August 2026</w:t>
      </w:r>
    </w:p>
    <w:p w14:paraId="3D689866" w14:textId="2AB1C626" w:rsidR="00D7748D" w:rsidRDefault="00457B1E" w:rsidP="00D7748D">
      <w:pPr>
        <w:spacing w:after="80" w:line="252" w:lineRule="auto"/>
        <w:rPr>
          <w:rFonts w:cs="Arial"/>
          <w:szCs w:val="20"/>
          <w:lang w:val="en-GB" w:eastAsia="en-CA"/>
        </w:rPr>
      </w:pPr>
      <w:r>
        <w:rPr>
          <w:rFonts w:cs="Arial" w:ascii="Arial" w:hAnsi="Arial"/>
          <w:sz w:val="20"/>
          <w:szCs w:val="20"/>
          <w:lang w:val="en-GB" w:eastAsia="en-CA"/>
        </w:rPr>
        <w:t>Navica</w:t>
      </w:r>
      <w:r w:rsidR="00A00240" w:rsidRPr="00457B1E">
        <w:rPr>
          <w:rFonts w:cs="Arial" w:ascii="Arial" w:hAnsi="Arial"/>
          <w:color w:val="EE0000"/>
          <w:sz w:val="20"/>
          <w:szCs w:val="20"/>
          <w:lang w:val="en-GB" w:eastAsia="en-CA"/>
        </w:rPr>
        <w:t xml:space="preserve"> </w:t>
      </w:r>
      <w:r w:rsidR="00A00240" w:rsidRPr="00A00240">
        <w:rPr>
          <w:rFonts w:cs="Arial" w:ascii="Arial" w:hAnsi="Arial"/>
          <w:sz w:val="20"/>
          <w:szCs w:val="20"/>
          <w:lang w:val="en-GB" w:eastAsia="en-CA"/>
        </w:rPr>
        <w:t>(“</w:t>
      </w:r>
      <w:r w:rsidR="00A00240" w:rsidRPr="00A00240">
        <w:rPr>
          <w:rFonts w:cs="Arial" w:ascii="Arial" w:hAnsi="Arial"/>
          <w:b/>
          <w:sz w:val="20"/>
          <w:szCs w:val="20"/>
          <w:lang w:val="en-GB" w:eastAsia="en-CA"/>
        </w:rPr>
        <w:t>Navica”, “we”, “us”, “our”</w:t>
      </w:r>
      <w:r w:rsidR="00A00240" w:rsidRPr="00A00240">
        <w:rPr>
          <w:rFonts w:cs="Arial" w:ascii="Arial" w:hAnsi="Arial"/>
          <w:sz w:val="20"/>
          <w:szCs w:val="20"/>
          <w:lang w:val="en-GB" w:eastAsia="en-CA"/>
        </w:rPr>
        <w:t>)</w:t>
      </w:r>
      <w:r w:rsidR="00A00240" w:rsidRPr="00457B1E">
        <w:rPr>
          <w:rFonts w:cs="Arial" w:ascii="Arial" w:hAnsi="Arial"/>
          <w:color w:val="EE0000"/>
          <w:sz w:val="20"/>
          <w:szCs w:val="20"/>
          <w:lang w:val="en-GB" w:eastAsia="en-CA"/>
        </w:rPr>
        <w:t xml:space="preserve"> </w:t>
      </w:r>
      <w:r w:rsidR="00D7748D" w:rsidRPr="00D7748D">
        <w:rPr>
          <w:rFonts w:cs="Arial" w:ascii="Arial" w:hAnsi="Arial"/>
          <w:sz w:val="20"/>
          <w:szCs w:val="20"/>
          <w:lang w:val="en-GB" w:eastAsia="en-CA"/>
        </w:rPr>
        <w:t>takes its responsibilities under applicable data protection law, including the General Data Protection Regulation and implementing legislation (“</w:t>
      </w:r>
      <w:r w:rsidR="00D7748D" w:rsidRPr="00D7748D">
        <w:rPr>
          <w:rFonts w:cs="Arial" w:ascii="Arial" w:hAnsi="Arial"/>
          <w:b/>
          <w:sz w:val="20"/>
          <w:szCs w:val="20"/>
          <w:lang w:val="en-GB" w:eastAsia="en-CA"/>
        </w:rPr>
        <w:t>Data Protection Law</w:t>
      </w:r>
      <w:r w:rsidR="00D7748D" w:rsidRPr="00D7748D">
        <w:rPr>
          <w:rFonts w:cs="Arial" w:ascii="Arial" w:hAnsi="Arial"/>
          <w:sz w:val="20"/>
          <w:szCs w:val="20"/>
          <w:lang w:val="en-GB" w:eastAsia="en-CA"/>
        </w:rPr>
        <w:t xml:space="preserve">”) very seriously.  The purpose of this notice is to inform you of the </w:t>
      </w:r>
      <w:r>
        <w:rPr>
          <w:rFonts w:cs="Arial" w:ascii="Arial" w:hAnsi="Arial"/>
          <w:sz w:val="20"/>
          <w:szCs w:val="20"/>
          <w:lang w:val="en-GB" w:eastAsia="en-CA"/>
        </w:rPr>
        <w:t xml:space="preserve">personal </w:t>
      </w:r>
      <w:r w:rsidR="00D7748D" w:rsidRPr="00D7748D">
        <w:rPr>
          <w:rFonts w:cs="Arial" w:ascii="Arial" w:hAnsi="Arial"/>
          <w:sz w:val="20"/>
          <w:szCs w:val="20"/>
          <w:lang w:val="en-GB" w:eastAsia="en-CA"/>
        </w:rPr>
        <w:t>data relating to you that</w:t>
      </w:r>
      <w:r>
        <w:rPr>
          <w:rFonts w:cs="Arial" w:ascii="Arial" w:hAnsi="Arial"/>
          <w:sz w:val="20"/>
          <w:szCs w:val="20"/>
          <w:lang w:val="en-GB" w:eastAsia="en-CA"/>
        </w:rPr>
        <w:t xml:space="preserve"> Navica</w:t>
      </w:r>
      <w:r w:rsidR="00D7748D" w:rsidRPr="00D7748D">
        <w:rPr>
          <w:rFonts w:cs="Arial" w:ascii="Arial" w:hAnsi="Arial"/>
          <w:sz w:val="20"/>
          <w:szCs w:val="20"/>
          <w:lang w:val="en-GB" w:eastAsia="en-CA"/>
        </w:rPr>
        <w:t xml:space="preserve"> may collect and </w:t>
      </w:r>
      <w:r>
        <w:rPr>
          <w:rFonts w:cs="Arial" w:ascii="Arial" w:hAnsi="Arial"/>
          <w:sz w:val="20"/>
          <w:szCs w:val="20"/>
          <w:lang w:val="en-GB" w:eastAsia="en-CA"/>
        </w:rPr>
        <w:t>process as a ‘controller’</w:t>
      </w:r>
      <w:r w:rsidR="00D7748D" w:rsidRPr="00D7748D">
        <w:rPr>
          <w:rFonts w:cs="Arial" w:ascii="Arial" w:hAnsi="Arial"/>
          <w:sz w:val="20"/>
          <w:szCs w:val="20"/>
          <w:lang w:val="en-GB" w:eastAsia="en-CA"/>
        </w:rPr>
        <w:t xml:space="preserve"> and the uses (including disclosures to third parties) </w:t>
      </w:r>
      <w:r>
        <w:rPr>
          <w:rFonts w:cs="Arial" w:ascii="Arial" w:hAnsi="Arial"/>
          <w:sz w:val="20"/>
          <w:szCs w:val="20"/>
          <w:lang w:val="en-GB" w:eastAsia="en-CA"/>
        </w:rPr>
        <w:t>that Navica</w:t>
      </w:r>
      <w:r w:rsidR="00D7748D" w:rsidRPr="00D7748D">
        <w:rPr>
          <w:rFonts w:cs="Arial" w:ascii="Arial" w:hAnsi="Arial"/>
          <w:sz w:val="20"/>
          <w:szCs w:val="20"/>
          <w:lang w:val="en-GB" w:eastAsia="en-CA"/>
        </w:rPr>
        <w:t xml:space="preserve"> may make of your </w:t>
      </w:r>
      <w:r>
        <w:rPr>
          <w:rFonts w:cs="Arial" w:ascii="Arial" w:hAnsi="Arial"/>
          <w:sz w:val="20"/>
          <w:szCs w:val="20"/>
          <w:lang w:val="en-GB" w:eastAsia="en-CA"/>
        </w:rPr>
        <w:t xml:space="preserve">personal </w:t>
      </w:r>
      <w:r w:rsidR="00D7748D" w:rsidRPr="00D7748D">
        <w:rPr>
          <w:rFonts w:cs="Arial" w:ascii="Arial" w:hAnsi="Arial"/>
          <w:sz w:val="20"/>
          <w:szCs w:val="20"/>
          <w:lang w:val="en-GB" w:eastAsia="en-CA"/>
        </w:rPr>
        <w:t>data.</w:t>
      </w:r>
    </w:p>
    <w:p w14:paraId="6A4AE4D6" w14:textId="77777777" w:rsidR="00457B1E" w:rsidRDefault="00457B1E" w:rsidP="00D7748D">
      <w:pPr>
        <w:spacing w:after="80" w:line="252" w:lineRule="auto"/>
        <w:rPr>
          <w:rFonts w:cs="Arial"/>
          <w:szCs w:val="20"/>
          <w:lang w:val="en-GB" w:eastAsia="en-CA"/>
        </w:rPr>
      </w:pPr>
    </w:p>
    <w:p w14:paraId="04237E84" w14:textId="1E17249E" w:rsidR="00457B1E" w:rsidRDefault="00457B1E" w:rsidP="00D7748D">
      <w:pPr>
        <w:spacing w:after="80" w:line="252" w:lineRule="auto"/>
        <w:rPr>
          <w:rFonts w:cs="Arial"/>
          <w:b/>
          <w:bCs/>
          <w:szCs w:val="20"/>
          <w:lang w:val="en-GB" w:eastAsia="en-CA"/>
        </w:rPr>
      </w:pPr>
      <w:r w:rsidRPr="00457B1E">
        <w:rPr>
          <w:rFonts w:cs="Arial" w:ascii="Arial" w:hAnsi="Arial"/>
          <w:b/>
          <w:bCs/>
          <w:sz w:val="20"/>
          <w:szCs w:val="20"/>
          <w:lang w:val="en-GB" w:eastAsia="en-CA"/>
        </w:rPr>
        <w:t>Controller</w:t>
      </w:r>
    </w:p>
    <w:p w14:paraId="25C5CAA4" w14:textId="77777777" w:rsidR="00457B1E" w:rsidRDefault="00457B1E" w:rsidP="00D7748D">
      <w:pPr>
        <w:spacing w:after="80" w:line="252" w:lineRule="auto"/>
        <w:rPr>
          <w:rFonts w:cs="Arial"/>
          <w:b/>
          <w:bCs/>
          <w:szCs w:val="20"/>
          <w:lang w:val="en-GB" w:eastAsia="en-CA"/>
        </w:rPr>
      </w:pPr>
    </w:p>
    <w:p w14:paraId="67FE0850" w14:textId="7C2C4637" w:rsidR="00457B1E" w:rsidRDefault="00457B1E" w:rsidP="00D7748D">
      <w:pPr>
        <w:spacing w:after="80" w:line="252" w:lineRule="auto"/>
        <w:rPr>
          <w:rFonts w:cs="Arial"/>
          <w:szCs w:val="20"/>
          <w:lang w:val="en-GB" w:eastAsia="en-CA"/>
        </w:rPr>
      </w:pPr>
      <w:r w:rsidRPr="00457B1E">
        <w:rPr>
          <w:rFonts w:cs="Arial" w:ascii="Arial" w:hAnsi="Arial"/>
          <w:sz w:val="20"/>
          <w:szCs w:val="20"/>
          <w:lang w:val="en-GB" w:eastAsia="en-CA"/>
        </w:rPr>
        <w:t xml:space="preserve">This </w:t>
      </w:r>
      <w:r w:rsidR="00B6308C">
        <w:rPr>
          <w:rFonts w:cs="Arial" w:ascii="Arial" w:hAnsi="Arial"/>
          <w:sz w:val="20"/>
          <w:szCs w:val="20"/>
          <w:lang w:val="en-GB" w:eastAsia="en-CA"/>
        </w:rPr>
        <w:t>n</w:t>
      </w:r>
      <w:r w:rsidRPr="00457B1E">
        <w:rPr>
          <w:rFonts w:cs="Arial" w:ascii="Arial" w:hAnsi="Arial"/>
          <w:sz w:val="20"/>
          <w:szCs w:val="20"/>
          <w:lang w:val="en-GB" w:eastAsia="en-CA"/>
        </w:rPr>
        <w:t xml:space="preserve">otice applies to the collection and processing of your personal data by Navica as a controller. </w:t>
      </w:r>
      <w:r w:rsidRPr="00457B1E">
        <w:rPr>
          <w:rFonts w:cs="Arial" w:ascii="Arial" w:hAnsi="Arial"/>
          <w:sz w:val="20"/>
          <w:szCs w:val="20"/>
          <w:lang w:val="en-GB" w:eastAsia="en-CA"/>
        </w:rPr>
        <w:t xml:space="preserve">The </w:t>
      </w:r>
      <w:r>
        <w:rPr>
          <w:rFonts w:cs="Arial" w:ascii="Arial" w:hAnsi="Arial"/>
          <w:sz w:val="20"/>
          <w:szCs w:val="20"/>
          <w:lang w:val="en-GB" w:eastAsia="en-CA"/>
        </w:rPr>
        <w:t>following entities may act as the relevant controller for the activities set out</w:t>
      </w:r>
      <w:r w:rsidR="00B6308C">
        <w:rPr>
          <w:rFonts w:cs="Arial" w:ascii="Arial" w:hAnsi="Arial"/>
          <w:sz w:val="20"/>
          <w:szCs w:val="20"/>
          <w:lang w:val="en-GB" w:eastAsia="en-CA"/>
        </w:rPr>
        <w:t xml:space="preserve"> below</w:t>
      </w:r>
      <w:r>
        <w:rPr>
          <w:rFonts w:cs="Arial" w:ascii="Arial" w:hAnsi="Arial"/>
          <w:sz w:val="20"/>
          <w:szCs w:val="20"/>
          <w:lang w:val="en-GB" w:eastAsia="en-CA"/>
        </w:rPr>
        <w:t>:</w:t>
      </w:r>
    </w:p>
    <w:p w14:paraId="372981C1" w14:textId="77777777" w:rsidR="00457B1E" w:rsidRDefault="00457B1E" w:rsidP="00D7748D">
      <w:pPr>
        <w:spacing w:after="80" w:line="252" w:lineRule="auto"/>
        <w:rPr>
          <w:rFonts w:cs="Arial"/>
          <w:szCs w:val="20"/>
          <w:lang w:val="en-GB" w:eastAsia="en-CA"/>
        </w:rPr>
      </w:pPr>
    </w:p>
    <w:p w14:paraId="3128814C" w14:textId="393C2964" w:rsidR="00457B1E" w:rsidRPr="00457B1E" w:rsidRDefault="00457B1E" w:rsidP="00457B1E">
      <w:pPr>
        <w:pStyle w:val="ListParagraph"/>
        <w:numPr>
          <w:ilvl w:val="0"/>
          <w:numId w:val="29"/>
        </w:numPr>
        <w:spacing w:after="80" w:line="252" w:lineRule="auto"/>
        <w:rPr>
          <w:rFonts w:ascii="Book Antiqua" w:eastAsia="Times New Roman" w:hAnsi="Book Antiqua" w:cs="Arial"/>
          <w:sz w:val="20"/>
          <w:szCs w:val="20"/>
          <w:lang w:eastAsia="en-CA"/>
        </w:rPr>
      </w:pPr>
      <w:r w:rsidRPr="0024071F">
        <w:rPr>
          <w:rFonts w:ascii="Arial" w:eastAsia="Times New Roman" w:hAnsi="Arial" w:cs="Arial"/>
          <w:sz w:val="20"/>
          <w:szCs w:val="20"/>
          <w:lang w:val="pt-PT" w:eastAsia="en-CA"/>
        </w:rPr>
        <w:t xml:space="preserve">Navica </w:t>
      </w:r>
      <w:r w:rsidR="00103EE0" w:rsidRPr="0024071F">
        <w:rPr>
          <w:rFonts w:ascii="Arial" w:eastAsia="Times New Roman" w:hAnsi="Arial" w:cs="Arial"/>
          <w:sz w:val="20"/>
          <w:szCs w:val="20"/>
          <w:lang w:val="pt-PT" w:eastAsia="en-CA"/>
        </w:rPr>
        <w:t>Italy</w:t>
      </w:r>
      <w:r w:rsidRPr="0024071F">
        <w:rPr>
          <w:rFonts w:ascii="Arial" w:eastAsia="Times New Roman" w:hAnsi="Arial" w:cs="Arial"/>
          <w:sz w:val="20"/>
          <w:szCs w:val="20"/>
          <w:lang w:val="pt-PT" w:eastAsia="en-CA"/>
        </w:rPr>
        <w:t xml:space="preserve"> S.r.l.  </w:t>
      </w:r>
      <w:r w:rsidR="00B6308C">
        <w:rPr>
          <w:rFonts w:ascii="Arial" w:eastAsia="Times New Roman" w:hAnsi="Arial" w:cs="Arial"/>
          <w:sz w:val="20"/>
          <w:szCs w:val="20"/>
          <w:lang w:eastAsia="en-CA"/>
        </w:rPr>
        <w:t xml:space="preserve">(registered number: </w:t>
      </w:r>
      <w:r w:rsidR="00B6308C" w:rsidRPr="00B6308C">
        <w:rPr>
          <w:rFonts w:ascii="Arial" w:eastAsia="Times New Roman" w:hAnsi="Arial" w:cs="Arial"/>
          <w:sz w:val="20"/>
          <w:szCs w:val="20"/>
          <w:lang w:eastAsia="en-CA"/>
        </w:rPr>
        <w:t>03074050992)</w:t>
      </w:r>
      <w:r w:rsidR="00B6308C">
        <w:rPr>
          <w:rFonts w:ascii="Arial" w:hAnsi="Arial"/>
          <w:bCs/>
          <w:sz w:val="20"/>
          <w:szCs w:val="20"/>
        </w:rPr>
        <w:t xml:space="preserve"> </w:t>
      </w:r>
      <w:r w:rsidR="00B35090">
        <w:rPr>
          <w:rFonts w:ascii="Arial" w:eastAsia="Times New Roman" w:hAnsi="Arial" w:cs="Arial"/>
          <w:sz w:val="20"/>
          <w:szCs w:val="20"/>
          <w:lang w:eastAsia="en-CA"/>
        </w:rPr>
        <w:t xml:space="preserve">with a registered office at </w:t>
      </w:r>
      <w:r w:rsidR="00B35090" w:rsidRPr="00B35090">
        <w:rPr>
          <w:rFonts w:ascii="Arial" w:eastAsia="Times New Roman" w:hAnsi="Arial" w:cs="Arial"/>
          <w:sz w:val="20"/>
          <w:szCs w:val="20"/>
          <w:lang w:val="en-IE" w:eastAsia="en-CA"/>
        </w:rPr>
        <w:t>Salita dei Sassi 7/2, 16128 Genova, Italy</w:t>
      </w:r>
      <w:r w:rsidR="00B35090">
        <w:rPr>
          <w:rFonts w:ascii="Arial" w:eastAsia="Times New Roman" w:hAnsi="Arial" w:cs="Arial"/>
          <w:sz w:val="20"/>
          <w:szCs w:val="20"/>
          <w:lang w:val="en-IE" w:eastAsia="en-CA"/>
        </w:rPr>
        <w:t xml:space="preserve"> </w:t>
      </w:r>
      <w:r w:rsidR="00B6308C">
        <w:rPr>
          <w:rFonts w:ascii="Arial" w:eastAsia="Times New Roman" w:hAnsi="Arial" w:cs="Arial"/>
          <w:sz w:val="20"/>
          <w:szCs w:val="20"/>
          <w:lang w:val="en-IE" w:eastAsia="en-CA"/>
        </w:rPr>
        <w:t>(“</w:t>
      </w:r>
      <w:r w:rsidR="00B6308C" w:rsidRPr="00B6308C">
        <w:rPr>
          <w:rFonts w:ascii="Arial" w:eastAsia="Times New Roman" w:hAnsi="Arial" w:cs="Arial"/>
          <w:b/>
          <w:bCs/>
          <w:sz w:val="20"/>
          <w:szCs w:val="20"/>
          <w:lang w:val="en-IE" w:eastAsia="en-CA"/>
        </w:rPr>
        <w:t>Navica Italy</w:t>
      </w:r>
      <w:r w:rsidR="00B6308C">
        <w:rPr>
          <w:rFonts w:ascii="Arial" w:eastAsia="Times New Roman" w:hAnsi="Arial" w:cs="Arial"/>
          <w:sz w:val="20"/>
          <w:szCs w:val="20"/>
          <w:lang w:val="en-IE" w:eastAsia="en-CA"/>
        </w:rPr>
        <w:t xml:space="preserve">”) </w:t>
      </w:r>
      <w:r w:rsidR="00B35090">
        <w:rPr>
          <w:rFonts w:ascii="Arial" w:eastAsia="Times New Roman" w:hAnsi="Arial" w:cs="Arial"/>
          <w:sz w:val="20"/>
          <w:szCs w:val="20"/>
          <w:lang w:val="en-IE" w:eastAsia="en-CA"/>
        </w:rPr>
        <w:t>is the controller of your personal data processed in the context of pre-contractual and contractual matters.</w:t>
      </w:r>
    </w:p>
    <w:p w14:paraId="70AB6648" w14:textId="06C8BA0E" w:rsidR="00D7748D" w:rsidRPr="00B6308C" w:rsidRDefault="00457B1E" w:rsidP="00457B1E">
      <w:pPr>
        <w:pStyle w:val="ListParagraph"/>
        <w:numPr>
          <w:ilvl w:val="0"/>
          <w:numId w:val="29"/>
        </w:numPr>
        <w:spacing w:after="80" w:line="252" w:lineRule="auto"/>
        <w:rPr>
          <w:rFonts w:ascii="Book Antiqua" w:eastAsia="Times New Roman" w:hAnsi="Book Antiqua" w:cs="Arial"/>
          <w:sz w:val="20"/>
          <w:szCs w:val="20"/>
          <w:lang w:eastAsia="en-CA"/>
        </w:rPr>
      </w:pPr>
      <w:r w:rsidRPr="00B6308C">
        <w:rPr>
          <w:rFonts w:ascii="Arial" w:eastAsia="Times New Roman" w:hAnsi="Arial" w:cs="Arial"/>
          <w:sz w:val="20"/>
          <w:szCs w:val="20"/>
          <w:lang w:eastAsia="en-CA"/>
        </w:rPr>
        <w:t>Navica AI Limited </w:t>
      </w:r>
      <w:r w:rsidR="00B6308C" w:rsidRPr="00B6308C">
        <w:rPr>
          <w:rFonts w:ascii="Arial" w:eastAsia="Times New Roman" w:hAnsi="Arial" w:cs="Arial"/>
          <w:sz w:val="20"/>
          <w:szCs w:val="20"/>
          <w:lang w:eastAsia="en-CA"/>
        </w:rPr>
        <w:t>(registered number:</w:t>
      </w:r>
      <w:r w:rsidRPr="00B6308C">
        <w:rPr>
          <w:rFonts w:ascii="Arial" w:eastAsia="Times New Roman" w:hAnsi="Arial" w:cs="Arial"/>
          <w:sz w:val="20"/>
          <w:szCs w:val="20"/>
          <w:lang w:eastAsia="en-CA"/>
        </w:rPr>
        <w:t xml:space="preserve"> </w:t>
      </w:r>
      <w:r w:rsidR="00B6308C" w:rsidRPr="00B6308C">
        <w:rPr>
          <w:rFonts w:ascii="Arial" w:eastAsia="Times New Roman" w:hAnsi="Arial" w:cs="Arial"/>
          <w:sz w:val="20"/>
          <w:szCs w:val="20"/>
          <w:lang w:eastAsia="en-CA"/>
        </w:rPr>
        <w:t>783556) with a registered office at Riverside One, Sir John Rogerson’s Quay, Dublin 2, Dublin, D02 X576</w:t>
      </w:r>
      <w:r w:rsidR="00B6308C">
        <w:rPr>
          <w:rFonts w:ascii="Arial" w:eastAsia="Times New Roman" w:hAnsi="Arial" w:cs="Arial"/>
          <w:sz w:val="20"/>
          <w:szCs w:val="20"/>
          <w:lang w:eastAsia="en-CA"/>
        </w:rPr>
        <w:t xml:space="preserve"> (“</w:t>
      </w:r>
      <w:r w:rsidR="00B6308C" w:rsidRPr="00A00240">
        <w:rPr>
          <w:rFonts w:ascii="Arial" w:eastAsia="Times New Roman" w:hAnsi="Arial" w:cs="Arial"/>
          <w:b/>
          <w:bCs/>
          <w:sz w:val="20"/>
          <w:szCs w:val="20"/>
          <w:lang w:eastAsia="en-CA"/>
        </w:rPr>
        <w:t>Navica Ireland</w:t>
      </w:r>
      <w:r w:rsidR="00B6308C">
        <w:rPr>
          <w:rFonts w:ascii="Arial" w:eastAsia="Times New Roman" w:hAnsi="Arial" w:cs="Arial"/>
          <w:sz w:val="20"/>
          <w:szCs w:val="20"/>
          <w:lang w:eastAsia="en-CA"/>
        </w:rPr>
        <w:t>”) is the controller of your personal data processed in connection with the website and other globally operated business activities.</w:t>
      </w:r>
    </w:p>
    <w:p w14:paraId="61A1160C" w14:textId="45172D6A" w:rsidR="003A4401" w:rsidRDefault="00A00240" w:rsidP="00D7748D">
      <w:pPr>
        <w:spacing w:after="80" w:line="252" w:lineRule="auto"/>
        <w:rPr>
          <w:szCs w:val="20"/>
          <w:lang w:val="en-GB" w:eastAsia="en-US"/>
        </w:rPr>
      </w:pPr>
      <w:r>
        <w:rPr>
          <w:rFonts w:ascii="Arial" w:hAnsi="Arial"/>
          <w:sz w:val="20"/>
          <w:szCs w:val="20"/>
          <w:lang w:val="en-GB" w:eastAsia="en-US"/>
        </w:rPr>
        <w:t>For the avoidance of doubt, Navica Italy and Navica Ireland are separate controllers and do not act as joint controllers of your personal data (unless we inform you otherwise)</w:t>
      </w:r>
      <w:r>
        <w:rPr>
          <w:rFonts w:ascii="Arial" w:hAnsi="Arial"/>
          <w:sz w:val="20"/>
          <w:szCs w:val="20"/>
          <w:lang w:val="en-GB" w:eastAsia="en-US"/>
        </w:rPr>
        <w:t xml:space="preserve">. </w:t>
      </w:r>
      <w:r w:rsidR="00D7748D" w:rsidRPr="00D7748D">
        <w:rPr>
          <w:rFonts w:ascii="Arial" w:hAnsi="Arial"/>
          <w:sz w:val="20"/>
          <w:szCs w:val="20"/>
          <w:lang w:val="en-GB" w:eastAsia="en-US"/>
        </w:rPr>
        <w:t xml:space="preserve">If you have any questions about </w:t>
      </w:r>
      <w:r>
        <w:rPr>
          <w:rFonts w:ascii="Arial" w:hAnsi="Arial"/>
          <w:sz w:val="20"/>
          <w:szCs w:val="20"/>
          <w:lang w:val="en-GB" w:eastAsia="en-US"/>
        </w:rPr>
        <w:t>Navica’s</w:t>
      </w:r>
      <w:r w:rsidR="00D7748D" w:rsidRPr="00D7748D">
        <w:rPr>
          <w:rFonts w:ascii="Arial" w:hAnsi="Arial"/>
          <w:sz w:val="20"/>
          <w:szCs w:val="20"/>
          <w:lang w:val="en-GB" w:eastAsia="en-US"/>
        </w:rPr>
        <w:t xml:space="preserve"> use of your personal data</w:t>
      </w:r>
      <w:r w:rsidR="00B1091B">
        <w:rPr>
          <w:rFonts w:ascii="Arial" w:hAnsi="Arial"/>
          <w:sz w:val="20"/>
          <w:szCs w:val="20"/>
          <w:lang w:val="en-GB" w:eastAsia="en-US"/>
        </w:rPr>
        <w:t xml:space="preserve"> as a controller,</w:t>
      </w:r>
      <w:r w:rsidR="00D7748D" w:rsidRPr="00D7748D">
        <w:rPr>
          <w:rFonts w:ascii="Arial" w:hAnsi="Arial"/>
          <w:sz w:val="20"/>
          <w:szCs w:val="20"/>
          <w:lang w:val="en-GB" w:eastAsia="en-US"/>
        </w:rPr>
        <w:t xml:space="preserve"> please contact us at </w:t>
      </w:r>
      <w:hyperlink r:id="rId12" w:history="1">
        <w:r w:rsidR="00B6308C" w:rsidRPr="0035630F">
          <w:rPr>
            <w:rStyle w:val="Hyperlink"/>
            <w:szCs w:val="20"/>
            <w:lang w:val="en-GB" w:eastAsia="en-US"/>
          </w:rPr>
          <w:t>privacy@navica.ai</w:t>
        </w:r>
      </w:hyperlink>
      <w:r w:rsidR="00B1091B">
        <w:rPr>
          <w:rFonts w:ascii="Arial" w:hAnsi="Arial"/>
          <w:sz w:val="20"/>
          <w:szCs w:val="20"/>
          <w:lang w:val="en-GB" w:eastAsia="en-US"/>
        </w:rPr>
        <w:t xml:space="preserve"> or any other contact address published by Navica</w:t>
      </w:r>
      <w:r w:rsidR="00D8564B">
        <w:rPr>
          <w:rFonts w:ascii="Arial" w:hAnsi="Arial"/>
          <w:sz w:val="20"/>
          <w:szCs w:val="20"/>
          <w:lang w:val="en-GB" w:eastAsia="en-US"/>
        </w:rPr>
        <w:t>.</w:t>
      </w:r>
    </w:p>
    <w:p w14:paraId="32B0B4D0" w14:textId="4C8080CD" w:rsidR="00DC1903" w:rsidRPr="00DC1903" w:rsidRDefault="00DC1903" w:rsidP="00D7748D">
      <w:pPr>
        <w:spacing w:after="80" w:line="252" w:lineRule="auto"/>
        <w:rPr>
          <w:b/>
          <w:bCs/>
          <w:szCs w:val="20"/>
          <w:lang w:val="en-GB" w:eastAsia="en-US"/>
        </w:rPr>
      </w:pPr>
      <w:r>
        <w:rPr>
          <w:rFonts w:ascii="Arial" w:hAnsi="Arial"/>
          <w:b/>
          <w:bCs/>
          <w:sz w:val="20"/>
          <w:szCs w:val="20"/>
          <w:lang w:val="en-GB" w:eastAsia="en-US"/>
        </w:rPr>
        <w:t>Processor</w:t>
      </w:r>
    </w:p>
    <w:p w14:paraId="023C97AA" w14:textId="30DB2181" w:rsidR="00B27361" w:rsidRDefault="00A00240" w:rsidP="00D7748D">
      <w:pPr>
        <w:spacing w:after="80" w:line="252" w:lineRule="auto"/>
        <w:rPr>
          <w:szCs w:val="20"/>
          <w:lang w:val="en-GB" w:eastAsia="en-US"/>
        </w:rPr>
      </w:pPr>
      <w:r>
        <w:rPr>
          <w:rFonts w:ascii="Arial" w:hAnsi="Arial"/>
          <w:sz w:val="20"/>
        </w:rPr>
        <w:t>In providing the Navica platform and services, Navica generally acts as a processor when processing identifiable Customer Data and Personal Data on behalf of customers. Navica processes that data only on the customer’s documented instructions and under Navica’s Data Processing Addendum.</w:t>
      </w:r>
    </w:p>
    <w:p>
      <w:pPr>
        <w:spacing w:after="80" w:line="252" w:lineRule="auto"/>
      </w:pPr>
      <w:r>
        <w:rPr>
          <w:rFonts w:ascii="Arial" w:hAnsi="Arial"/>
          <w:sz w:val="20"/>
        </w:rPr>
        <w:t>Navica does not use identifiable Customer Data to train or fine-tune foundation models, general-purpose AI models or third-party AI models by default. Such use may occur only where the customer separately and expressly opts in through an identified Order Form or documented product setting that states the scope, purpose and duration of that use. Where an opted-in activity would make Navica a controller, Navica will identify a lawful basis and provide the required information before that processing begins.</w:t>
      </w:r>
    </w:p>
    <w:p>
      <w:pPr>
        <w:spacing w:after="80" w:line="252" w:lineRule="auto"/>
      </w:pPr>
      <w:r>
        <w:rPr>
          <w:rFonts w:ascii="Arial" w:hAnsi="Arial"/>
          <w:sz w:val="20"/>
        </w:rPr>
        <w:t>Navica may use information that has been genuinely anonymised and aggregated so that neither a customer, an authorised user nor another individual is identified or reasonably identifiable for analytics, benchmarking, security, capacity planning and service improvement.</w:t>
      </w:r>
    </w:p>
    <w:p w14:paraId="049D48B7" w14:textId="62A0A040" w:rsidR="00D7748D" w:rsidRPr="00D7748D" w:rsidRDefault="0045523E" w:rsidP="00D7748D">
      <w:pPr>
        <w:keepNext/>
        <w:tabs>
          <w:tab w:val="num" w:pos="720"/>
        </w:tabs>
        <w:spacing w:after="80" w:line="252" w:lineRule="auto"/>
        <w:ind w:left="720" w:hanging="720"/>
        <w:outlineLvl w:val="0"/>
        <w:rPr>
          <w:b/>
          <w:szCs w:val="20"/>
          <w:lang w:val="en-GB" w:eastAsia="en-US"/>
        </w:rPr>
      </w:pPr>
      <w:r>
        <w:rPr>
          <w:rFonts w:ascii="Arial" w:hAnsi="Arial"/>
          <w:b/>
          <w:sz w:val="20"/>
          <w:szCs w:val="20"/>
          <w:lang w:val="en-GB" w:eastAsia="en-US"/>
        </w:rPr>
        <w:t>Information</w:t>
      </w:r>
      <w:r w:rsidR="00D7748D" w:rsidRPr="00D7748D">
        <w:rPr>
          <w:rFonts w:ascii="Arial" w:hAnsi="Arial"/>
          <w:b/>
          <w:sz w:val="20"/>
          <w:szCs w:val="20"/>
          <w:lang w:val="en-GB" w:eastAsia="en-US"/>
        </w:rPr>
        <w:t xml:space="preserve"> we collect</w:t>
      </w:r>
      <w:r>
        <w:rPr>
          <w:rFonts w:ascii="Arial" w:hAnsi="Arial"/>
          <w:b/>
          <w:sz w:val="20"/>
          <w:szCs w:val="20"/>
          <w:lang w:val="en-GB" w:eastAsia="en-US"/>
        </w:rPr>
        <w:t>, purposes of processing and legal basis</w:t>
      </w:r>
    </w:p>
    <w:p w14:paraId="3A553C41" w14:textId="39CE8854" w:rsidR="00720DA1" w:rsidRPr="0045523E" w:rsidRDefault="00D7748D" w:rsidP="0045523E">
      <w:pPr>
        <w:widowControl w:val="0"/>
        <w:spacing w:after="80" w:line="252" w:lineRule="auto"/>
        <w:outlineLvl w:val="0"/>
        <w:rPr>
          <w:szCs w:val="20"/>
          <w:lang w:val="en-GB" w:eastAsia="en-US"/>
        </w:rPr>
      </w:pPr>
      <w:r w:rsidRPr="00D7748D">
        <w:rPr>
          <w:rFonts w:ascii="Arial" w:hAnsi="Arial"/>
          <w:sz w:val="20"/>
          <w:szCs w:val="20"/>
          <w:lang w:val="en-GB" w:eastAsia="en-US"/>
        </w:rPr>
        <w:t>We collect and process personal data relating to you.</w:t>
      </w:r>
      <w:r w:rsidR="0045523E">
        <w:rPr>
          <w:rFonts w:ascii="Arial" w:hAnsi="Arial"/>
          <w:sz w:val="20"/>
          <w:szCs w:val="20"/>
          <w:lang w:val="en-GB" w:eastAsia="en-US"/>
        </w:rPr>
        <w:t xml:space="preserve"> The table below details the types o</w:t>
      </w:r>
      <w:r w:rsidR="00FE41BF">
        <w:rPr>
          <w:rFonts w:ascii="Arial" w:hAnsi="Arial"/>
          <w:sz w:val="20"/>
          <w:szCs w:val="20"/>
          <w:lang w:val="en-GB" w:eastAsia="en-US"/>
        </w:rPr>
        <w:t>f</w:t>
      </w:r>
      <w:r w:rsidR="0045523E">
        <w:rPr>
          <w:rFonts w:ascii="Arial" w:hAnsi="Arial"/>
          <w:sz w:val="20"/>
          <w:szCs w:val="20"/>
          <w:lang w:val="en-GB" w:eastAsia="en-US"/>
        </w:rPr>
        <w:t xml:space="preserve"> personal data we process, the purposes of the processing and the legal basis under Data Protection Law for the processing. The types of personal data we process may change over </w:t>
      </w:r>
      <w:r w:rsidR="0045523E">
        <w:rPr>
          <w:rFonts w:ascii="Arial" w:hAnsi="Arial"/>
          <w:sz w:val="20"/>
          <w:szCs w:val="20"/>
          <w:lang w:val="en-GB" w:eastAsia="en-US"/>
        </w:rPr>
        <w:t>time</w:t>
      </w:r>
      <w:r w:rsidR="0045523E">
        <w:rPr>
          <w:rFonts w:ascii="Arial" w:hAnsi="Arial"/>
          <w:sz w:val="20"/>
          <w:szCs w:val="20"/>
          <w:lang w:val="en-GB" w:eastAsia="en-US"/>
        </w:rPr>
        <w:t>.</w:t>
      </w:r>
      <w:r w:rsidR="006B20F2">
        <w:rPr>
          <w:rFonts w:ascii="Arial" w:hAnsi="Arial"/>
          <w:sz w:val="20"/>
          <w:szCs w:val="20"/>
          <w:lang w:val="en-GB" w:eastAsia="en-US"/>
        </w:rPr>
        <w:t xml:space="preserve"> </w:t>
      </w:r>
    </w:p>
    <w:p w14:paraId="509431AF" w14:textId="77777777" w:rsidR="00B733D3" w:rsidRDefault="00B733D3" w:rsidP="00D7748D">
      <w:pPr>
        <w:widowControl w:val="0"/>
        <w:spacing w:after="80" w:line="252" w:lineRule="auto"/>
      </w:pPr>
    </w:p>
    <w:tbl>
      <w:tblPr>
        <w:tblStyle w:val="TableGrid"/>
        <w:tblW w:w="0" w:type="auto"/>
        <w:tblLook w:val="04A0" w:firstRow="1" w:lastRow="0" w:firstColumn="1" w:lastColumn="0" w:noHBand="0" w:noVBand="1"/>
      </w:tblPr>
      <w:tblGrid>
        <w:gridCol w:w="3005"/>
        <w:gridCol w:w="3005"/>
        <w:gridCol w:w="3006"/>
      </w:tblGrid>
      <w:tr w:rsidR="00B733D3" w14:paraId="40325655" w14:textId="77777777" w:rsidTr="008B385E">
        <w:trPr>
          <w:tblHeader/>
        </w:trPr>
        <w:tc>
          <w:tcPr>
            <w:tcW w:w="3005" w:type="dxa"/>
            <w:shd w:val="clear" w:color="auto" w:fill="D9D9D9" w:themeFill="background1" w:themeFillShade="D9"/>
          </w:tcPr>
          <w:p w14:paraId="5E015972" w14:textId="42837DF7" w:rsidR="00B733D3" w:rsidRPr="00B733D3" w:rsidRDefault="00B733D3" w:rsidP="00700849">
            <w:pPr>
              <w:widowControl w:val="0"/>
              <w:spacing w:after="40" w:line="240" w:lineRule="auto"/>
              <w:jc w:val="center"/>
              <w:rPr>
                <w:b/>
                <w:bCs/>
                <w:lang w:val="en-GB"/>
              </w:rPr>
            </w:pPr>
            <w:r w:rsidRPr="00A8657B">
              <w:rPr>
                <w:rFonts w:ascii="Arial" w:hAnsi="Arial"/>
                <w:b/>
                <w:sz w:val="17"/>
                <w:szCs w:val="20"/>
              </w:rPr>
              <w:t>Purpose of processing</w:t>
            </w:r>
          </w:p>
        </w:tc>
        <w:tc>
          <w:tcPr>
            <w:tcW w:w="3005" w:type="dxa"/>
            <w:shd w:val="clear" w:color="auto" w:fill="D9D9D9" w:themeFill="background1" w:themeFillShade="D9"/>
          </w:tcPr>
          <w:p w14:paraId="388B1E2F" w14:textId="4984449F" w:rsidR="00B733D3" w:rsidRDefault="00B733D3" w:rsidP="00700849">
            <w:pPr>
              <w:spacing w:line="240" w:lineRule="auto" w:after="40"/>
              <w:jc w:val="center"/>
              <w:rPr>
                <w:b/>
                <w:szCs w:val="20"/>
              </w:rPr>
            </w:pPr>
            <w:r>
              <w:rPr>
                <w:rFonts w:ascii="Arial" w:hAnsi="Arial"/>
                <w:b/>
                <w:sz w:val="17"/>
                <w:szCs w:val="20"/>
              </w:rPr>
              <w:t xml:space="preserve">Types </w:t>
            </w:r>
            <w:r w:rsidRPr="00A8657B">
              <w:rPr>
                <w:rFonts w:ascii="Arial" w:hAnsi="Arial"/>
                <w:b/>
                <w:sz w:val="17"/>
                <w:szCs w:val="20"/>
              </w:rPr>
              <w:t>of personal data</w:t>
            </w:r>
          </w:p>
          <w:p w14:paraId="74D1642B" w14:textId="2F9314A1" w:rsidR="00B733D3" w:rsidRPr="00B733D3" w:rsidRDefault="00B733D3" w:rsidP="00B733D3">
            <w:pPr>
              <w:widowControl w:val="0"/>
              <w:spacing w:after="40" w:line="240" w:lineRule="auto"/>
              <w:rPr>
                <w:b/>
                <w:bCs/>
                <w:lang w:val="en-GB"/>
              </w:rPr>
            </w:pPr>
          </w:p>
        </w:tc>
        <w:tc>
          <w:tcPr>
            <w:tcW w:w="3006" w:type="dxa"/>
            <w:shd w:val="clear" w:color="auto" w:fill="D9D9D9" w:themeFill="background1" w:themeFillShade="D9"/>
          </w:tcPr>
          <w:p w14:paraId="2B79BC8E" w14:textId="77777777" w:rsidR="00B733D3" w:rsidRDefault="00B733D3" w:rsidP="00700849">
            <w:pPr>
              <w:widowControl w:val="0"/>
              <w:spacing w:after="40" w:line="240" w:lineRule="auto"/>
              <w:jc w:val="center"/>
              <w:rPr>
                <w:b/>
                <w:szCs w:val="20"/>
              </w:rPr>
            </w:pPr>
            <w:r w:rsidRPr="00A8657B">
              <w:rPr>
                <w:rFonts w:ascii="Arial" w:hAnsi="Arial"/>
                <w:b/>
                <w:sz w:val="17"/>
                <w:szCs w:val="20"/>
              </w:rPr>
              <w:t>Legal basis for processing</w:t>
            </w:r>
          </w:p>
          <w:p w14:paraId="1FFCCC32" w14:textId="72496412" w:rsidR="008B385E" w:rsidRPr="008B385E" w:rsidRDefault="008B385E" w:rsidP="008B385E">
            <w:pPr>
              <w:spacing w:after="40" w:line="240" w:lineRule="auto"/>
              <w:jc w:val="right"/>
              <w:rPr>
                <w:lang w:val="en-GB"/>
              </w:rPr>
            </w:pPr>
          </w:p>
        </w:tc>
      </w:tr>
      <w:tr w:rsidR="00B733D3" w14:paraId="234EF8FC" w14:textId="77777777" w:rsidTr="00B733D3">
        <w:tc>
          <w:tcPr>
            <w:tcW w:w="3005" w:type="dxa"/>
          </w:tcPr>
          <w:p w14:paraId="74C096FA" w14:textId="7681424D" w:rsidR="00B733D3" w:rsidRDefault="00E5287A" w:rsidP="00AC63DF">
            <w:pPr>
              <w:spacing w:line="240" w:lineRule="auto" w:after="40"/>
              <w:rPr>
                <w:lang w:val="en-GB"/>
              </w:rPr>
            </w:pPr>
            <w:r w:rsidRPr="00E5287A">
              <w:rPr>
                <w:rFonts w:ascii="Arial" w:hAnsi="Arial"/>
                <w:b/>
                <w:bCs/>
                <w:sz w:val="17"/>
                <w:szCs w:val="20"/>
              </w:rPr>
              <w:t xml:space="preserve">Account </w:t>
            </w:r>
            <w:r w:rsidR="00EA6229">
              <w:rPr>
                <w:rFonts w:ascii="Arial" w:hAnsi="Arial"/>
                <w:b/>
                <w:bCs/>
                <w:sz w:val="17"/>
                <w:szCs w:val="20"/>
              </w:rPr>
              <w:t>administration</w:t>
            </w:r>
            <w:r w:rsidRPr="00E5287A">
              <w:rPr>
                <w:rFonts w:ascii="Arial" w:hAnsi="Arial"/>
                <w:b/>
                <w:bCs/>
                <w:sz w:val="17"/>
                <w:szCs w:val="20"/>
              </w:rPr>
              <w:t>:</w:t>
            </w:r>
            <w:r>
              <w:rPr>
                <w:rFonts w:ascii="Arial" w:hAnsi="Arial"/>
                <w:sz w:val="17"/>
                <w:szCs w:val="20"/>
              </w:rPr>
              <w:t xml:space="preserve"> </w:t>
            </w:r>
            <w:r w:rsidR="00EA6229">
              <w:rPr>
                <w:rFonts w:ascii="Arial" w:hAnsi="Arial"/>
                <w:sz w:val="17"/>
                <w:szCs w:val="20"/>
              </w:rPr>
              <w:t xml:space="preserve">To set-up your account and </w:t>
            </w:r>
            <w:r w:rsidR="00CE1E79">
              <w:rPr>
                <w:rFonts w:ascii="Arial" w:hAnsi="Arial"/>
                <w:sz w:val="17"/>
                <w:szCs w:val="20"/>
              </w:rPr>
              <w:t xml:space="preserve">for </w:t>
            </w:r>
            <w:r w:rsidR="00EA6229">
              <w:rPr>
                <w:rFonts w:ascii="Arial" w:hAnsi="Arial"/>
                <w:sz w:val="17"/>
                <w:szCs w:val="20"/>
              </w:rPr>
              <w:t>account a</w:t>
            </w:r>
            <w:r w:rsidR="00CE1E79">
              <w:rPr>
                <w:rFonts w:ascii="Arial" w:hAnsi="Arial"/>
                <w:sz w:val="17"/>
                <w:szCs w:val="20"/>
              </w:rPr>
              <w:t xml:space="preserve">dministration purposes, including to enable you to </w:t>
            </w:r>
            <w:r w:rsidR="00AC63DF">
              <w:rPr>
                <w:rFonts w:ascii="Arial" w:hAnsi="Arial"/>
                <w:sz w:val="17"/>
                <w:szCs w:val="20"/>
              </w:rPr>
              <w:t>acces</w:t>
            </w:r>
            <w:r w:rsidR="00CE1E79">
              <w:rPr>
                <w:rFonts w:ascii="Arial" w:hAnsi="Arial"/>
                <w:sz w:val="17"/>
                <w:szCs w:val="20"/>
              </w:rPr>
              <w:t>s</w:t>
            </w:r>
            <w:r w:rsidR="00AC63DF">
              <w:rPr>
                <w:rFonts w:ascii="Arial" w:hAnsi="Arial"/>
                <w:sz w:val="17"/>
                <w:szCs w:val="20"/>
              </w:rPr>
              <w:t xml:space="preserve"> and use the platform and services</w:t>
            </w:r>
            <w:r w:rsidR="001C3251">
              <w:rPr>
                <w:rFonts w:ascii="Arial" w:hAnsi="Arial"/>
                <w:sz w:val="17"/>
                <w:szCs w:val="20"/>
              </w:rPr>
              <w:t>.</w:t>
            </w:r>
          </w:p>
        </w:tc>
        <w:tc>
          <w:tcPr>
            <w:tcW w:w="3005" w:type="dxa"/>
          </w:tcPr>
          <w:p w14:paraId="1B6CEF2E" w14:textId="3550756D" w:rsidR="00B733D3" w:rsidRPr="00812BBA" w:rsidRDefault="00E5287A" w:rsidP="00812BBA">
            <w:pPr>
              <w:spacing w:line="240" w:lineRule="auto" w:after="40"/>
              <w:rPr>
                <w:szCs w:val="20"/>
              </w:rPr>
            </w:pPr>
            <w:r>
              <w:rPr>
                <w:rFonts w:ascii="Arial" w:hAnsi="Arial"/>
                <w:b/>
                <w:bCs/>
                <w:sz w:val="17"/>
                <w:szCs w:val="20"/>
              </w:rPr>
              <w:t xml:space="preserve">Account </w:t>
            </w:r>
            <w:r w:rsidR="00AC63DF" w:rsidRPr="00AC63DF">
              <w:rPr>
                <w:rFonts w:ascii="Arial" w:hAnsi="Arial"/>
                <w:b/>
                <w:bCs/>
                <w:sz w:val="17"/>
                <w:szCs w:val="20"/>
              </w:rPr>
              <w:t>and contact data</w:t>
            </w:r>
            <w:r w:rsidR="00AC63DF">
              <w:rPr>
                <w:rFonts w:ascii="Arial" w:hAnsi="Arial"/>
                <w:sz w:val="17"/>
                <w:szCs w:val="20"/>
              </w:rPr>
              <w:t xml:space="preserve">:  </w:t>
            </w:r>
            <w:r w:rsidR="00AC63DF" w:rsidRPr="00AC63DF">
              <w:rPr>
                <w:rFonts w:ascii="Arial" w:hAnsi="Arial"/>
                <w:sz w:val="17"/>
                <w:szCs w:val="20"/>
              </w:rPr>
              <w:t>Account and contact data, such as name, business email, company, role, account credentials, account identifiers, billing contacts,</w:t>
            </w:r>
            <w:r w:rsidR="00AC63DF">
              <w:rPr>
                <w:rFonts w:ascii="Arial" w:hAnsi="Arial"/>
                <w:sz w:val="17"/>
                <w:szCs w:val="20"/>
              </w:rPr>
              <w:t xml:space="preserve"> personal data provided on </w:t>
            </w:r>
            <w:r w:rsidR="001C3251">
              <w:rPr>
                <w:rFonts w:ascii="Arial" w:hAnsi="Arial"/>
                <w:sz w:val="17"/>
                <w:szCs w:val="20"/>
              </w:rPr>
              <w:t>an</w:t>
            </w:r>
            <w:r w:rsidR="00AC63DF">
              <w:rPr>
                <w:rFonts w:ascii="Arial" w:hAnsi="Arial"/>
                <w:sz w:val="17"/>
                <w:szCs w:val="20"/>
              </w:rPr>
              <w:t xml:space="preserve"> order form</w:t>
            </w:r>
            <w:r w:rsidR="00AC63DF" w:rsidRPr="00AC63DF">
              <w:rPr>
                <w:rFonts w:ascii="Arial" w:hAnsi="Arial"/>
                <w:sz w:val="17"/>
                <w:szCs w:val="20"/>
              </w:rPr>
              <w:t xml:space="preserve"> </w:t>
            </w:r>
            <w:r w:rsidR="00AC63DF">
              <w:rPr>
                <w:rFonts w:ascii="Arial" w:hAnsi="Arial"/>
                <w:sz w:val="17"/>
                <w:szCs w:val="20"/>
              </w:rPr>
              <w:t xml:space="preserve">or otherwise as part of the sign-up process </w:t>
            </w:r>
            <w:r w:rsidR="00AC63DF" w:rsidRPr="00AC63DF">
              <w:rPr>
                <w:rFonts w:ascii="Arial" w:hAnsi="Arial"/>
                <w:sz w:val="17"/>
                <w:szCs w:val="20"/>
              </w:rPr>
              <w:t>and communications preferences.</w:t>
            </w:r>
          </w:p>
        </w:tc>
        <w:tc>
          <w:tcPr>
            <w:tcW w:w="3006" w:type="dxa"/>
          </w:tcPr>
          <w:p w14:paraId="3C75D9C6" w14:textId="3D5ECBF0" w:rsidR="00AC63DF" w:rsidRDefault="00AC63DF" w:rsidP="00B733D3">
            <w:pPr>
              <w:widowControl w:val="0"/>
              <w:spacing w:after="40" w:line="240" w:lineRule="auto"/>
              <w:rPr>
                <w:lang w:val="en-GB"/>
              </w:rPr>
            </w:pPr>
            <w:r w:rsidRPr="00AC63DF">
              <w:rPr>
                <w:rFonts w:ascii="Arial" w:hAnsi="Arial"/>
                <w:sz w:val="17"/>
                <w:lang w:val="en-GB"/>
              </w:rPr>
              <w:t xml:space="preserve">Processing is necessary to </w:t>
            </w:r>
            <w:r w:rsidRPr="00AC63DF">
              <w:rPr>
                <w:rFonts w:ascii="Arial" w:hAnsi="Arial"/>
                <w:b/>
                <w:bCs/>
                <w:sz w:val="17"/>
                <w:lang w:val="en-GB"/>
              </w:rPr>
              <w:t>perform a contract</w:t>
            </w:r>
            <w:r w:rsidRPr="00AC63DF">
              <w:rPr>
                <w:rFonts w:ascii="Arial" w:hAnsi="Arial"/>
                <w:sz w:val="17"/>
                <w:lang w:val="en-GB"/>
              </w:rPr>
              <w:t xml:space="preserve"> or </w:t>
            </w:r>
            <w:r w:rsidR="0024071F">
              <w:rPr>
                <w:rFonts w:ascii="Arial" w:hAnsi="Arial"/>
                <w:sz w:val="17"/>
                <w:lang w:val="en-GB"/>
              </w:rPr>
              <w:t xml:space="preserve">to </w:t>
            </w:r>
            <w:r w:rsidRPr="00AC63DF">
              <w:rPr>
                <w:rFonts w:ascii="Arial" w:hAnsi="Arial"/>
                <w:sz w:val="17"/>
                <w:lang w:val="en-GB"/>
              </w:rPr>
              <w:t>enter into a contract with you.</w:t>
            </w:r>
          </w:p>
          <w:p w14:paraId="56F28ED3" w14:textId="77777777" w:rsidR="00AC63DF" w:rsidRDefault="00AC63DF" w:rsidP="00B733D3">
            <w:pPr>
              <w:widowControl w:val="0"/>
              <w:spacing w:after="40" w:line="240" w:lineRule="auto"/>
              <w:rPr>
                <w:lang w:val="en-GB"/>
              </w:rPr>
            </w:pPr>
          </w:p>
          <w:p w14:paraId="5FD72CFE" w14:textId="760DA916" w:rsidR="00AC63DF" w:rsidRPr="00E5287A" w:rsidRDefault="00AC63DF" w:rsidP="00B733D3">
            <w:pPr>
              <w:widowControl w:val="0"/>
              <w:spacing w:after="40" w:line="240" w:lineRule="auto"/>
              <w:rPr>
                <w:lang w:val="en-GB"/>
              </w:rPr>
            </w:pPr>
            <w:r w:rsidRPr="00AC63DF">
              <w:rPr>
                <w:rFonts w:ascii="Arial" w:hAnsi="Arial"/>
                <w:sz w:val="17"/>
              </w:rPr>
              <w:t>Processing is necessary for the purposes of</w:t>
            </w:r>
            <w:r>
              <w:rPr>
                <w:rFonts w:ascii="Arial" w:hAnsi="Arial"/>
                <w:sz w:val="17"/>
              </w:rPr>
              <w:t xml:space="preserve"> </w:t>
            </w:r>
            <w:r w:rsidRPr="00AC63DF">
              <w:rPr>
                <w:rFonts w:ascii="Arial" w:hAnsi="Arial"/>
                <w:sz w:val="17"/>
              </w:rPr>
              <w:t xml:space="preserve">Navica’s </w:t>
            </w:r>
            <w:r w:rsidRPr="00AC63DF">
              <w:rPr>
                <w:rFonts w:ascii="Arial" w:hAnsi="Arial"/>
                <w:b/>
                <w:bCs/>
                <w:sz w:val="17"/>
              </w:rPr>
              <w:t>legitimate interests</w:t>
            </w:r>
            <w:r w:rsidR="00E5287A" w:rsidRPr="00E5287A">
              <w:rPr>
                <w:rFonts w:ascii="Arial" w:hAnsi="Arial"/>
                <w:sz w:val="17"/>
              </w:rPr>
              <w:t>.</w:t>
            </w:r>
            <w:r w:rsidR="00E5287A">
              <w:rPr>
                <w:rFonts w:ascii="Arial" w:hAnsi="Arial"/>
                <w:b/>
                <w:bCs/>
                <w:sz w:val="17"/>
              </w:rPr>
              <w:t xml:space="preserve"> </w:t>
            </w:r>
            <w:r w:rsidR="00E5287A" w:rsidRPr="00E5287A">
              <w:rPr>
                <w:rFonts w:ascii="Arial" w:hAnsi="Arial"/>
                <w:sz w:val="17"/>
              </w:rPr>
              <w:t xml:space="preserve">It is in Navica’s legitimate interest to sign-up customers </w:t>
            </w:r>
            <w:r w:rsidR="00CE1E79">
              <w:rPr>
                <w:rFonts w:ascii="Arial" w:hAnsi="Arial"/>
                <w:sz w:val="17"/>
              </w:rPr>
              <w:t xml:space="preserve">and to administer their accounts so that they can access and use the platform and </w:t>
            </w:r>
            <w:r w:rsidR="00EF6B6C">
              <w:rPr>
                <w:rFonts w:ascii="Arial" w:hAnsi="Arial"/>
                <w:sz w:val="17"/>
              </w:rPr>
              <w:t>services.</w:t>
            </w:r>
            <w:r w:rsidRPr="00E5287A">
              <w:rPr>
                <w:rFonts w:ascii="Arial" w:hAnsi="Arial"/>
                <w:sz w:val="17"/>
              </w:rPr>
              <w:t xml:space="preserve"> </w:t>
            </w:r>
          </w:p>
          <w:p w14:paraId="3D208304" w14:textId="0C07B11B" w:rsidR="00B733D3" w:rsidRDefault="00B733D3" w:rsidP="00B733D3">
            <w:pPr>
              <w:widowControl w:val="0"/>
              <w:spacing w:after="40" w:line="240" w:lineRule="auto"/>
              <w:rPr>
                <w:lang w:val="en-GB"/>
              </w:rPr>
            </w:pPr>
          </w:p>
        </w:tc>
      </w:tr>
      <w:tr w:rsidR="00812BBA" w14:paraId="6DB80453" w14:textId="77777777" w:rsidTr="00D543EA">
        <w:tc>
          <w:tcPr>
            <w:tcW w:w="3005" w:type="dxa"/>
          </w:tcPr>
          <w:p w14:paraId="7358FA3F" w14:textId="77777777" w:rsidR="00812BBA" w:rsidRDefault="00812BBA" w:rsidP="00D543EA">
            <w:pPr>
              <w:spacing w:line="240" w:lineRule="auto" w:after="40"/>
              <w:rPr>
                <w:lang w:val="en-GB"/>
              </w:rPr>
            </w:pPr>
            <w:r w:rsidRPr="00EE3D42">
              <w:rPr>
                <w:rFonts w:ascii="Arial" w:hAnsi="Arial"/>
                <w:b/>
                <w:bCs/>
                <w:sz w:val="17"/>
                <w:lang w:val="en-GB"/>
              </w:rPr>
              <w:lastRenderedPageBreak/>
              <w:t>Billing</w:t>
            </w:r>
            <w:r>
              <w:rPr>
                <w:rFonts w:ascii="Arial" w:hAnsi="Arial"/>
                <w:b/>
                <w:bCs/>
                <w:sz w:val="17"/>
                <w:lang w:val="en-GB"/>
              </w:rPr>
              <w:t>:</w:t>
            </w:r>
            <w:r>
              <w:rPr>
                <w:rFonts w:ascii="Arial" w:hAnsi="Arial"/>
                <w:sz w:val="17"/>
                <w:lang w:val="en-GB"/>
              </w:rPr>
              <w:t xml:space="preserve"> To facilitate Navica in billing customers for products and services provided.</w:t>
            </w:r>
          </w:p>
        </w:tc>
        <w:tc>
          <w:tcPr>
            <w:tcW w:w="3005" w:type="dxa"/>
          </w:tcPr>
          <w:p w14:paraId="0F62CFFC" w14:textId="5749683D" w:rsidR="00812BBA" w:rsidRDefault="00812BBA" w:rsidP="00D543EA">
            <w:pPr>
              <w:spacing w:line="240" w:lineRule="auto" w:after="40"/>
            </w:pPr>
            <w:r w:rsidRPr="00EE3D42">
              <w:rPr>
                <w:rFonts w:ascii="Arial" w:hAnsi="Arial"/>
                <w:b/>
                <w:bCs/>
                <w:sz w:val="17"/>
              </w:rPr>
              <w:t xml:space="preserve">Contact </w:t>
            </w:r>
            <w:r>
              <w:rPr>
                <w:rFonts w:ascii="Arial" w:hAnsi="Arial"/>
                <w:b/>
                <w:bCs/>
                <w:sz w:val="17"/>
              </w:rPr>
              <w:t>d</w:t>
            </w:r>
            <w:r w:rsidRPr="00EE3D42">
              <w:rPr>
                <w:rFonts w:ascii="Arial" w:hAnsi="Arial"/>
                <w:b/>
                <w:bCs/>
                <w:sz w:val="17"/>
              </w:rPr>
              <w:t>ata:</w:t>
            </w:r>
            <w:r w:rsidRPr="00EE3D42">
              <w:rPr>
                <w:rFonts w:ascii="Arial" w:hAnsi="Arial"/>
                <w:sz w:val="17"/>
              </w:rPr>
              <w:t xml:space="preserve"> </w:t>
            </w:r>
            <w:r>
              <w:rPr>
                <w:rFonts w:ascii="Arial" w:hAnsi="Arial"/>
                <w:sz w:val="17"/>
              </w:rPr>
              <w:t xml:space="preserve">Identity and contact data for billing contacts (such as the contact’s name, </w:t>
            </w:r>
            <w:r w:rsidRPr="00EE3D42">
              <w:rPr>
                <w:rFonts w:ascii="Arial" w:hAnsi="Arial"/>
                <w:sz w:val="17"/>
              </w:rPr>
              <w:t>business email, company</w:t>
            </w:r>
            <w:r>
              <w:rPr>
                <w:rFonts w:ascii="Arial" w:hAnsi="Arial"/>
                <w:sz w:val="17"/>
              </w:rPr>
              <w:t xml:space="preserve"> and</w:t>
            </w:r>
            <w:r w:rsidRPr="00EE3D42">
              <w:rPr>
                <w:rFonts w:ascii="Arial" w:hAnsi="Arial"/>
                <w:sz w:val="17"/>
              </w:rPr>
              <w:t xml:space="preserve"> role</w:t>
            </w:r>
            <w:r>
              <w:rPr>
                <w:rFonts w:ascii="Arial" w:hAnsi="Arial"/>
                <w:sz w:val="17"/>
              </w:rPr>
              <w:t xml:space="preserve">) and communications related to billing and </w:t>
            </w:r>
            <w:r w:rsidRPr="00EA6229">
              <w:rPr>
                <w:rFonts w:ascii="Arial" w:hAnsi="Arial"/>
                <w:sz w:val="17"/>
              </w:rPr>
              <w:t>payments.</w:t>
            </w:r>
          </w:p>
          <w:p w14:paraId="5A85F8A3" w14:textId="77777777" w:rsidR="00812BBA" w:rsidRPr="00EE3D42" w:rsidRDefault="00812BBA" w:rsidP="00D543EA">
            <w:pPr>
              <w:spacing w:line="240" w:lineRule="auto" w:after="40"/>
            </w:pPr>
          </w:p>
          <w:p w14:paraId="6B365684" w14:textId="08E67724" w:rsidR="00812BBA" w:rsidRDefault="00812BBA" w:rsidP="00812BBA">
            <w:pPr>
              <w:spacing w:line="240" w:lineRule="auto" w:after="40"/>
            </w:pPr>
            <w:r w:rsidRPr="00EE3D42">
              <w:rPr>
                <w:rFonts w:ascii="Arial" w:hAnsi="Arial"/>
                <w:b/>
                <w:bCs/>
                <w:sz w:val="17"/>
              </w:rPr>
              <w:t xml:space="preserve">Payment </w:t>
            </w:r>
            <w:r>
              <w:rPr>
                <w:rFonts w:ascii="Arial" w:hAnsi="Arial"/>
                <w:b/>
                <w:bCs/>
                <w:sz w:val="17"/>
              </w:rPr>
              <w:t>d</w:t>
            </w:r>
            <w:r w:rsidRPr="00EE3D42">
              <w:rPr>
                <w:rFonts w:ascii="Arial" w:hAnsi="Arial"/>
                <w:b/>
                <w:bCs/>
                <w:sz w:val="17"/>
              </w:rPr>
              <w:t>ata</w:t>
            </w:r>
            <w:r w:rsidRPr="00EE3D42">
              <w:rPr>
                <w:rFonts w:ascii="Arial" w:hAnsi="Arial"/>
                <w:sz w:val="17"/>
              </w:rPr>
              <w:t xml:space="preserve">: </w:t>
            </w:r>
            <w:r>
              <w:rPr>
                <w:rFonts w:ascii="Arial" w:hAnsi="Arial"/>
                <w:sz w:val="17"/>
              </w:rPr>
              <w:t>Personal data processed for billing purposes</w:t>
            </w:r>
            <w:r w:rsidRPr="00EE3D42">
              <w:rPr>
                <w:rFonts w:ascii="Arial" w:hAnsi="Arial"/>
                <w:sz w:val="17"/>
              </w:rPr>
              <w:t xml:space="preserve">, such as </w:t>
            </w:r>
            <w:r>
              <w:rPr>
                <w:rFonts w:ascii="Arial" w:hAnsi="Arial"/>
                <w:sz w:val="17"/>
              </w:rPr>
              <w:t xml:space="preserve">details of the customer’s </w:t>
            </w:r>
            <w:r w:rsidRPr="00EE3D42">
              <w:rPr>
                <w:rFonts w:ascii="Arial" w:hAnsi="Arial"/>
                <w:sz w:val="17"/>
              </w:rPr>
              <w:t xml:space="preserve">subscription tier, order forms, </w:t>
            </w:r>
            <w:r>
              <w:rPr>
                <w:rFonts w:ascii="Arial" w:hAnsi="Arial"/>
                <w:sz w:val="17"/>
              </w:rPr>
              <w:t xml:space="preserve"> </w:t>
            </w:r>
            <w:r w:rsidRPr="00EE3D42">
              <w:rPr>
                <w:rFonts w:ascii="Arial" w:hAnsi="Arial"/>
                <w:sz w:val="17"/>
              </w:rPr>
              <w:t>invoices, tax details, payment status, purchase history, customer support interactions</w:t>
            </w:r>
            <w:r>
              <w:rPr>
                <w:rFonts w:ascii="Arial" w:hAnsi="Arial"/>
                <w:sz w:val="17"/>
              </w:rPr>
              <w:t xml:space="preserve"> and any other relevant payment information. </w:t>
            </w:r>
          </w:p>
          <w:p w14:paraId="5CD1A766" w14:textId="77777777" w:rsidR="00812BBA" w:rsidRPr="00FE41BF" w:rsidRDefault="00812BBA" w:rsidP="00D543EA">
            <w:pPr>
              <w:spacing w:line="240" w:lineRule="auto" w:after="40"/>
            </w:pPr>
          </w:p>
        </w:tc>
        <w:tc>
          <w:tcPr>
            <w:tcW w:w="3006" w:type="dxa"/>
          </w:tcPr>
          <w:p w14:paraId="6A9D46C5" w14:textId="77777777" w:rsidR="00812BBA" w:rsidRDefault="00812BBA" w:rsidP="00D543EA">
            <w:pPr>
              <w:spacing w:line="240" w:lineRule="auto" w:after="40"/>
              <w:rPr>
                <w:szCs w:val="20"/>
              </w:rPr>
            </w:pPr>
            <w:r>
              <w:rPr>
                <w:rFonts w:ascii="Arial" w:hAnsi="Arial"/>
                <w:sz w:val="17"/>
                <w:szCs w:val="20"/>
              </w:rPr>
              <w:t xml:space="preserve">Processing is necessary for the purposes of Navica’s </w:t>
            </w:r>
            <w:r w:rsidRPr="00331776">
              <w:rPr>
                <w:rFonts w:ascii="Arial" w:hAnsi="Arial"/>
                <w:b/>
                <w:bCs/>
                <w:sz w:val="17"/>
                <w:szCs w:val="20"/>
              </w:rPr>
              <w:t>legitimate interests</w:t>
            </w:r>
            <w:r>
              <w:rPr>
                <w:rFonts w:ascii="Arial" w:hAnsi="Arial"/>
                <w:b/>
                <w:bCs/>
                <w:sz w:val="17"/>
                <w:szCs w:val="20"/>
              </w:rPr>
              <w:t xml:space="preserve">. </w:t>
            </w:r>
            <w:r w:rsidRPr="00812BBA">
              <w:rPr>
                <w:rFonts w:ascii="Arial" w:hAnsi="Arial"/>
                <w:sz w:val="17"/>
                <w:szCs w:val="20"/>
              </w:rPr>
              <w:t xml:space="preserve">It is in Navica’s legitimate interest </w:t>
            </w:r>
            <w:r>
              <w:rPr>
                <w:rFonts w:ascii="Arial" w:hAnsi="Arial"/>
                <w:sz w:val="17"/>
                <w:szCs w:val="20"/>
              </w:rPr>
              <w:t xml:space="preserve">to receive payments. </w:t>
            </w:r>
          </w:p>
          <w:p w14:paraId="7CB1A461" w14:textId="77777777" w:rsidR="00812BBA" w:rsidRDefault="00812BBA" w:rsidP="00D543EA">
            <w:pPr>
              <w:spacing w:line="240" w:lineRule="auto" w:after="40"/>
              <w:rPr>
                <w:szCs w:val="20"/>
              </w:rPr>
            </w:pPr>
          </w:p>
          <w:p w14:paraId="6A35676E" w14:textId="77777777" w:rsidR="00812BBA" w:rsidRPr="00EE3D42" w:rsidRDefault="00812BBA" w:rsidP="00812BBA">
            <w:pPr>
              <w:spacing w:line="240" w:lineRule="auto" w:after="40"/>
              <w:rPr>
                <w:szCs w:val="20"/>
              </w:rPr>
            </w:pPr>
            <w:r>
              <w:rPr>
                <w:rFonts w:ascii="Arial" w:hAnsi="Arial"/>
                <w:sz w:val="17"/>
                <w:szCs w:val="20"/>
              </w:rPr>
              <w:t xml:space="preserve">Processing is necessary for the performance of a </w:t>
            </w:r>
            <w:r w:rsidRPr="00EE3D42">
              <w:rPr>
                <w:rFonts w:ascii="Arial" w:hAnsi="Arial"/>
                <w:b/>
                <w:bCs/>
                <w:sz w:val="17"/>
                <w:szCs w:val="20"/>
              </w:rPr>
              <w:t>contract</w:t>
            </w:r>
            <w:r>
              <w:rPr>
                <w:rFonts w:ascii="Arial" w:hAnsi="Arial"/>
                <w:b/>
                <w:bCs/>
                <w:sz w:val="17"/>
                <w:szCs w:val="20"/>
              </w:rPr>
              <w:t xml:space="preserve"> </w:t>
            </w:r>
            <w:r w:rsidRPr="00EE3D42">
              <w:rPr>
                <w:rFonts w:ascii="Arial" w:hAnsi="Arial"/>
                <w:sz w:val="17"/>
                <w:szCs w:val="20"/>
              </w:rPr>
              <w:t>with</w:t>
            </w:r>
            <w:r>
              <w:rPr>
                <w:rFonts w:ascii="Arial" w:hAnsi="Arial"/>
                <w:sz w:val="17"/>
                <w:szCs w:val="20"/>
              </w:rPr>
              <w:t xml:space="preserve"> you or to take steps prior to entering into a contract with you.</w:t>
            </w:r>
          </w:p>
          <w:p w14:paraId="2EB0D56D" w14:textId="77777777" w:rsidR="00812BBA" w:rsidRDefault="00812BBA" w:rsidP="00D543EA">
            <w:pPr>
              <w:spacing w:line="240" w:lineRule="auto" w:after="40"/>
              <w:rPr>
                <w:szCs w:val="20"/>
              </w:rPr>
            </w:pPr>
          </w:p>
          <w:p w14:paraId="50F8729D" w14:textId="77777777" w:rsidR="00812BBA" w:rsidRDefault="00812BBA" w:rsidP="00D543EA">
            <w:pPr>
              <w:spacing w:line="240" w:lineRule="auto" w:after="40"/>
              <w:rPr>
                <w:lang w:val="en-GB"/>
              </w:rPr>
            </w:pPr>
            <w:r w:rsidRPr="00D34BF9">
              <w:rPr>
                <w:rFonts w:ascii="Arial" w:hAnsi="Arial"/>
                <w:sz w:val="17"/>
                <w:lang w:val="en-GB"/>
              </w:rPr>
              <w:t xml:space="preserve">Processing is necessary for compliance with a </w:t>
            </w:r>
            <w:r w:rsidRPr="00D34BF9">
              <w:rPr>
                <w:rFonts w:ascii="Arial" w:hAnsi="Arial"/>
                <w:b/>
                <w:bCs/>
                <w:sz w:val="17"/>
                <w:lang w:val="en-GB"/>
              </w:rPr>
              <w:t>legal</w:t>
            </w:r>
            <w:r w:rsidRPr="00D34BF9">
              <w:rPr>
                <w:rFonts w:ascii="Arial" w:hAnsi="Arial"/>
                <w:sz w:val="17"/>
                <w:lang w:val="en-GB"/>
              </w:rPr>
              <w:t xml:space="preserve"> </w:t>
            </w:r>
            <w:r w:rsidRPr="00D34BF9">
              <w:rPr>
                <w:rFonts w:ascii="Arial" w:hAnsi="Arial"/>
                <w:b/>
                <w:bCs/>
                <w:sz w:val="17"/>
                <w:lang w:val="en-GB"/>
              </w:rPr>
              <w:t>obligation</w:t>
            </w:r>
            <w:r w:rsidRPr="00D34BF9">
              <w:rPr>
                <w:rFonts w:ascii="Arial" w:hAnsi="Arial"/>
                <w:sz w:val="17"/>
                <w:lang w:val="en-GB"/>
              </w:rPr>
              <w:t xml:space="preserve"> to which</w:t>
            </w:r>
            <w:r>
              <w:rPr>
                <w:rFonts w:ascii="Arial" w:hAnsi="Arial"/>
                <w:sz w:val="17"/>
                <w:lang w:val="en-GB"/>
              </w:rPr>
              <w:t xml:space="preserve"> Navica</w:t>
            </w:r>
            <w:r w:rsidRPr="00D34BF9">
              <w:rPr>
                <w:rFonts w:ascii="Arial" w:hAnsi="Arial"/>
                <w:sz w:val="17"/>
                <w:lang w:val="en-GB"/>
              </w:rPr>
              <w:t xml:space="preserve"> </w:t>
            </w:r>
            <w:r>
              <w:rPr>
                <w:rFonts w:ascii="Arial" w:hAnsi="Arial"/>
                <w:sz w:val="17"/>
                <w:lang w:val="en-GB"/>
              </w:rPr>
              <w:t>is</w:t>
            </w:r>
            <w:r w:rsidRPr="00D34BF9">
              <w:rPr>
                <w:rFonts w:ascii="Arial" w:hAnsi="Arial"/>
                <w:sz w:val="17"/>
                <w:lang w:val="en-GB"/>
              </w:rPr>
              <w:t xml:space="preserve"> subject including</w:t>
            </w:r>
            <w:r>
              <w:rPr>
                <w:rFonts w:ascii="Arial" w:hAnsi="Arial"/>
                <w:sz w:val="17"/>
                <w:lang w:val="en-GB"/>
              </w:rPr>
              <w:t xml:space="preserve"> the Taxes Consolidation Act</w:t>
            </w:r>
            <w:r w:rsidRPr="00AB2F2F">
              <w:rPr>
                <w:rFonts w:eastAsiaTheme="minorHAnsi" w:cstheme="minorBidi" w:ascii="Arial" w:hAnsi="Arial"/>
                <w:sz w:val="17"/>
                <w:szCs w:val="20"/>
                <w:lang w:val="en-GB" w:eastAsia="en-US"/>
              </w:rPr>
              <w:t xml:space="preserve"> </w:t>
            </w:r>
            <w:r w:rsidRPr="00AB2F2F">
              <w:rPr>
                <w:rFonts w:ascii="Arial" w:hAnsi="Arial"/>
                <w:sz w:val="17"/>
                <w:lang w:val="en-GB"/>
              </w:rPr>
              <w:t>1997 (as amended) and other relevant regulations and legal obligations.</w:t>
            </w:r>
          </w:p>
          <w:p w14:paraId="6651DDD4" w14:textId="77777777" w:rsidR="00812BBA" w:rsidRDefault="00812BBA" w:rsidP="00D543EA">
            <w:pPr>
              <w:spacing w:line="240" w:lineRule="auto" w:after="40"/>
              <w:rPr>
                <w:lang w:val="en-GB"/>
              </w:rPr>
            </w:pPr>
          </w:p>
        </w:tc>
      </w:tr>
      <w:tr w:rsidR="00CE1E79" w14:paraId="7908DCC6" w14:textId="77777777" w:rsidTr="00B733D3">
        <w:tc>
          <w:tcPr>
            <w:tcW w:w="3005" w:type="dxa"/>
          </w:tcPr>
          <w:p w14:paraId="23BBA534" w14:textId="58EBB2B0" w:rsidR="00CE1E79" w:rsidRPr="00E5287A" w:rsidRDefault="00CE1E79" w:rsidP="00AC63DF">
            <w:pPr>
              <w:spacing w:line="240" w:lineRule="auto" w:after="40"/>
              <w:rPr>
                <w:b/>
                <w:bCs/>
                <w:szCs w:val="20"/>
              </w:rPr>
            </w:pPr>
            <w:r>
              <w:rPr>
                <w:rFonts w:ascii="Arial" w:hAnsi="Arial"/>
                <w:sz w:val="17"/>
              </w:rPr>
              <w:t>Usage, support and troubleshooting: To operate, support, troubleshoot, secure and plan capacity for the platform and services.</w:t>
            </w:r>
          </w:p>
        </w:tc>
        <w:tc>
          <w:tcPr>
            <w:tcW w:w="3005" w:type="dxa"/>
          </w:tcPr>
          <w:p w14:paraId="70BD84A5" w14:textId="2B8449E7" w:rsidR="00CE1E79" w:rsidRPr="00EF6B6C" w:rsidRDefault="00CE1E79" w:rsidP="00AC63DF">
            <w:pPr>
              <w:spacing w:line="240" w:lineRule="auto" w:after="40"/>
              <w:rPr>
                <w:b/>
                <w:bCs/>
                <w:szCs w:val="20"/>
              </w:rPr>
            </w:pPr>
            <w:r>
              <w:rPr>
                <w:rFonts w:ascii="Arial" w:hAnsi="Arial"/>
                <w:sz w:val="17"/>
              </w:rPr>
              <w:t>Usage and support data: IP address, device and browser data, logs, telemetry, API and feature usage, performance metrics, authentication and security events, diagnostics, support requests, ticket content, communications and diagnostic files supplied for troubleshooting.</w:t>
            </w:r>
          </w:p>
        </w:tc>
        <w:tc>
          <w:tcPr>
            <w:tcW w:w="3006" w:type="dxa"/>
          </w:tcPr>
          <w:p w14:paraId="54FA0A43" w14:textId="09418EDD" w:rsidR="00EF6B6C" w:rsidRDefault="00CE1E79" w:rsidP="00CE1E79">
            <w:pPr>
              <w:widowControl w:val="0"/>
              <w:spacing w:after="40" w:line="240" w:lineRule="auto"/>
              <w:rPr>
                <w:lang w:val="en-GB"/>
              </w:rPr>
            </w:pPr>
            <w:r>
              <w:rPr>
                <w:rFonts w:ascii="Arial" w:hAnsi="Arial"/>
                <w:sz w:val="17"/>
              </w:rPr>
              <w:t>Processing is necessary to perform the contract and for Navica’s legitimate interests in delivering support, maintaining the intended functionality and security of the platform, preventing misuse, troubleshooting faults and planning capacity.</w:t>
            </w:r>
          </w:p>
          <w:p w14:paraId="12D0684E" w14:textId="77777777" w:rsidR="000A50C0" w:rsidRDefault="000A50C0" w:rsidP="00CE1E79">
            <w:pPr>
              <w:widowControl w:val="0"/>
              <w:spacing w:after="40" w:line="240" w:lineRule="auto"/>
              <w:rPr>
                <w:lang w:val="en-GB"/>
              </w:rPr>
            </w:pPr>
          </w:p>
          <w:p w14:paraId="31969618" w14:textId="77777777" w:rsidR="00CE1E79" w:rsidRPr="00CE1E79" w:rsidRDefault="00CE1E79" w:rsidP="00EF6B6C">
            <w:pPr>
              <w:widowControl w:val="0"/>
              <w:spacing w:after="40" w:line="240" w:lineRule="auto"/>
            </w:pPr>
          </w:p>
        </w:tc>
      </w:tr>
      <w:tr w:rsidR="000A50C0" w14:paraId="61F42159" w14:textId="77777777" w:rsidTr="00B733D3">
        <w:tc>
          <w:tcPr>
            <w:tcW w:w="3005" w:type="dxa"/>
          </w:tcPr>
          <w:p w14:paraId="077A6A02" w14:textId="2B352BBF" w:rsidR="000A50C0" w:rsidRDefault="000A50C0" w:rsidP="000A50C0">
            <w:pPr>
              <w:spacing w:line="240" w:lineRule="auto" w:after="40"/>
              <w:rPr>
                <w:b/>
                <w:bCs/>
                <w:szCs w:val="20"/>
              </w:rPr>
            </w:pPr>
            <w:r>
              <w:rPr>
                <w:rFonts w:ascii="Arial" w:hAnsi="Arial"/>
                <w:sz w:val="17"/>
              </w:rPr>
              <w:t>AI inputs and outputs: To provide customer-requested AI functionality. Where prompts, datasets or other inputs contain Personal Data, Navica may process that Personal Data and generate outputs containing Personal Data only for the customer-directed use.</w:t>
            </w:r>
          </w:p>
        </w:tc>
        <w:tc>
          <w:tcPr>
            <w:tcW w:w="3005" w:type="dxa"/>
          </w:tcPr>
          <w:p w14:paraId="65F8BD0F" w14:textId="77777777" w:rsidR="000A50C0" w:rsidRDefault="000A50C0" w:rsidP="000A50C0">
            <w:pPr>
              <w:spacing w:line="240" w:lineRule="auto" w:after="40"/>
              <w:rPr>
                <w:szCs w:val="20"/>
              </w:rPr>
            </w:pPr>
            <w:r>
              <w:rPr>
                <w:rFonts w:ascii="Arial" w:hAnsi="Arial"/>
                <w:sz w:val="17"/>
              </w:rPr>
              <w:t>Personal Data provided by the customer or Authorised Users in prompts, datasets or other inputs, and Personal Data generated in AI outputs.</w:t>
            </w:r>
          </w:p>
          <w:p w14:paraId="299B0C9A" w14:textId="77777777" w:rsidR="002A1256" w:rsidRDefault="002A1256" w:rsidP="000A50C0">
            <w:pPr>
              <w:spacing w:line="240" w:lineRule="auto" w:after="40"/>
              <w:rPr>
                <w:szCs w:val="20"/>
              </w:rPr>
            </w:pPr>
          </w:p>
          <w:p w14:paraId="5EE26506" w14:textId="7EAF19B9" w:rsidR="002A1256" w:rsidRPr="002A1256" w:rsidRDefault="002A1256" w:rsidP="000A50C0">
            <w:pPr>
              <w:spacing w:line="240" w:lineRule="auto" w:after="40"/>
              <w:rPr>
                <w:szCs w:val="20"/>
              </w:rPr>
            </w:pPr>
            <w:r>
              <w:rPr>
                <w:rFonts w:ascii="Arial" w:hAnsi="Arial"/>
                <w:sz w:val="17"/>
              </w:rPr>
              <w:t>Customers and users should not include Personal Data or confidential information that is unnecessary or prohibited for the selected use case.</w:t>
            </w:r>
          </w:p>
          <w:p w14:paraId="7E4174C9" w14:textId="5BC2DA1E" w:rsidR="002A1256" w:rsidRDefault="002A1256" w:rsidP="000A50C0">
            <w:pPr>
              <w:spacing w:line="240" w:lineRule="auto" w:after="40"/>
              <w:rPr>
                <w:b/>
                <w:bCs/>
                <w:szCs w:val="20"/>
              </w:rPr>
            </w:pPr>
          </w:p>
        </w:tc>
        <w:tc>
          <w:tcPr>
            <w:tcW w:w="3006" w:type="dxa"/>
          </w:tcPr>
          <w:p w14:paraId="5D36942D" w14:textId="4EEE3CEE" w:rsidR="000A50C0" w:rsidRDefault="000A50C0" w:rsidP="000A50C0">
            <w:pPr>
              <w:spacing w:line="240" w:lineRule="auto" w:after="40"/>
              <w:rPr>
                <w:lang w:val="en-GB"/>
              </w:rPr>
            </w:pPr>
            <w:r>
              <w:rPr>
                <w:rFonts w:ascii="Arial" w:hAnsi="Arial"/>
                <w:sz w:val="17"/>
              </w:rPr>
              <w:t>For identifiable Customer Data, the customer determines the applicable lawful basis and Navica processes the data as processor under the DPA and the customer’s documented instructions.</w:t>
            </w:r>
          </w:p>
          <w:p w14:paraId="11DF760A" w14:textId="77777777" w:rsidR="000A50C0" w:rsidRDefault="000A50C0" w:rsidP="000A50C0">
            <w:pPr>
              <w:spacing w:line="240" w:lineRule="auto" w:after="40"/>
              <w:rPr>
                <w:lang w:val="en-GB"/>
              </w:rPr>
            </w:pPr>
          </w:p>
          <w:p w14:paraId="44C0227E" w14:textId="77777777" w:rsidR="000A50C0" w:rsidRDefault="000A50C0" w:rsidP="000A50C0">
            <w:pPr>
              <w:spacing w:line="240" w:lineRule="auto" w:after="40"/>
              <w:rPr>
                <w:lang w:val="en-GB"/>
              </w:rPr>
            </w:pPr>
            <w:r>
              <w:rPr>
                <w:rFonts w:ascii="Arial" w:hAnsi="Arial"/>
                <w:sz w:val="17"/>
              </w:rPr>
              <w:t>Where Navica separately processes limited related Personal Data as controller for account administration, security, support or legal compliance, the relevant lawful basis stated in this notice applies. Identifiable Customer Data is not used for model training unless the customer separately and expressly opts in.</w:t>
            </w:r>
          </w:p>
          <w:p w14:paraId="302A4DB7" w14:textId="77777777" w:rsidR="000A50C0" w:rsidRPr="00CE1E79" w:rsidRDefault="000A50C0" w:rsidP="000A50C0">
            <w:pPr>
              <w:widowControl w:val="0"/>
              <w:spacing w:after="40" w:line="240" w:lineRule="auto"/>
              <w:rPr>
                <w:lang w:val="en-GB"/>
              </w:rPr>
            </w:pPr>
          </w:p>
        </w:tc>
      </w:tr>
      <w:tr w:rsidR="000A50C0" w14:paraId="6691F916" w14:textId="77777777" w:rsidTr="00B733D3">
        <w:tc>
          <w:tcPr>
            <w:tcW w:w="3005" w:type="dxa"/>
          </w:tcPr>
          <w:p w14:paraId="3B5744F3" w14:textId="7C0DABBB" w:rsidR="000A50C0" w:rsidRDefault="000A50C0" w:rsidP="000A50C0">
            <w:pPr>
              <w:spacing w:line="240" w:lineRule="auto" w:after="40"/>
              <w:rPr>
                <w:b/>
                <w:bCs/>
                <w:szCs w:val="20"/>
              </w:rPr>
            </w:pPr>
            <w:r>
              <w:rPr>
                <w:rFonts w:ascii="Arial" w:hAnsi="Arial"/>
                <w:b/>
                <w:bCs/>
                <w:sz w:val="17"/>
                <w:szCs w:val="20"/>
              </w:rPr>
              <w:lastRenderedPageBreak/>
              <w:t xml:space="preserve">Communications: </w:t>
            </w:r>
            <w:r w:rsidRPr="00D34BF9">
              <w:rPr>
                <w:rFonts w:ascii="Arial" w:hAnsi="Arial"/>
                <w:sz w:val="17"/>
                <w:szCs w:val="20"/>
              </w:rPr>
              <w:t>To enable Navica to provide service updates and otherwise communicate with customers and users</w:t>
            </w:r>
            <w:r>
              <w:rPr>
                <w:rFonts w:ascii="Arial" w:hAnsi="Arial"/>
                <w:sz w:val="17"/>
                <w:szCs w:val="20"/>
              </w:rPr>
              <w:t>.</w:t>
            </w:r>
          </w:p>
        </w:tc>
        <w:tc>
          <w:tcPr>
            <w:tcW w:w="3005" w:type="dxa"/>
          </w:tcPr>
          <w:p w14:paraId="60DDC4D7" w14:textId="2E39BACD" w:rsidR="000A50C0" w:rsidRDefault="000A50C0" w:rsidP="000A50C0">
            <w:pPr>
              <w:spacing w:line="240" w:lineRule="auto" w:after="40"/>
              <w:rPr>
                <w:szCs w:val="20"/>
              </w:rPr>
            </w:pPr>
            <w:r>
              <w:rPr>
                <w:rFonts w:ascii="Arial" w:hAnsi="Arial"/>
                <w:b/>
                <w:bCs/>
                <w:sz w:val="17"/>
                <w:szCs w:val="20"/>
              </w:rPr>
              <w:t>Contact</w:t>
            </w:r>
            <w:r w:rsidR="002A1256">
              <w:rPr>
                <w:rFonts w:ascii="Arial" w:hAnsi="Arial"/>
                <w:b/>
                <w:bCs/>
                <w:sz w:val="17"/>
                <w:szCs w:val="20"/>
              </w:rPr>
              <w:t xml:space="preserve"> and communications</w:t>
            </w:r>
            <w:r>
              <w:rPr>
                <w:rFonts w:ascii="Arial" w:hAnsi="Arial"/>
                <w:b/>
                <w:bCs/>
                <w:sz w:val="17"/>
                <w:szCs w:val="20"/>
              </w:rPr>
              <w:t xml:space="preserve"> data: </w:t>
            </w:r>
            <w:r w:rsidRPr="00D34BF9">
              <w:rPr>
                <w:rFonts w:ascii="Arial" w:hAnsi="Arial"/>
                <w:sz w:val="17"/>
                <w:szCs w:val="20"/>
              </w:rPr>
              <w:t>Contact data, such as name, business email or other contact information and any personal data processed in connection with sending and receiving communications</w:t>
            </w:r>
            <w:r w:rsidR="002A1256">
              <w:rPr>
                <w:rFonts w:ascii="Arial" w:hAnsi="Arial"/>
                <w:sz w:val="17"/>
                <w:szCs w:val="20"/>
              </w:rPr>
              <w:t xml:space="preserve"> (including surveys)</w:t>
            </w:r>
            <w:r w:rsidRPr="00D34BF9">
              <w:rPr>
                <w:rFonts w:ascii="Arial" w:hAnsi="Arial"/>
                <w:sz w:val="17"/>
                <w:szCs w:val="20"/>
              </w:rPr>
              <w:t>.</w:t>
            </w:r>
          </w:p>
          <w:p w14:paraId="1DFD0143" w14:textId="4532CC16" w:rsidR="000A50C0" w:rsidRPr="00D34BF9" w:rsidRDefault="000A50C0" w:rsidP="000A50C0">
            <w:pPr>
              <w:spacing w:line="240" w:lineRule="auto" w:after="40"/>
              <w:rPr>
                <w:b/>
                <w:bCs/>
                <w:szCs w:val="20"/>
              </w:rPr>
            </w:pPr>
          </w:p>
        </w:tc>
        <w:tc>
          <w:tcPr>
            <w:tcW w:w="3006" w:type="dxa"/>
          </w:tcPr>
          <w:p w14:paraId="5688D1A1" w14:textId="57ABB04F" w:rsidR="000A50C0" w:rsidRPr="00D34BF9" w:rsidRDefault="000A50C0" w:rsidP="000A50C0">
            <w:pPr>
              <w:spacing w:line="240" w:lineRule="auto" w:after="40"/>
              <w:rPr>
                <w:szCs w:val="20"/>
              </w:rPr>
            </w:pPr>
            <w:r>
              <w:rPr>
                <w:rFonts w:ascii="Arial" w:hAnsi="Arial"/>
                <w:sz w:val="17"/>
                <w:szCs w:val="20"/>
              </w:rPr>
              <w:t xml:space="preserve">Processing is necessary for the purposes of Navica’s </w:t>
            </w:r>
            <w:r>
              <w:rPr>
                <w:rFonts w:ascii="Arial" w:hAnsi="Arial"/>
                <w:b/>
                <w:bCs/>
                <w:sz w:val="17"/>
                <w:szCs w:val="20"/>
              </w:rPr>
              <w:t xml:space="preserve">legitimate interests. </w:t>
            </w:r>
            <w:r w:rsidRPr="00812BBA">
              <w:rPr>
                <w:rFonts w:ascii="Arial" w:hAnsi="Arial"/>
                <w:sz w:val="17"/>
                <w:szCs w:val="20"/>
              </w:rPr>
              <w:t>It is in Navica’s legitimate interests to</w:t>
            </w:r>
            <w:r>
              <w:rPr>
                <w:rFonts w:ascii="Arial" w:hAnsi="Arial"/>
                <w:b/>
                <w:bCs/>
                <w:sz w:val="17"/>
                <w:szCs w:val="20"/>
              </w:rPr>
              <w:t xml:space="preserve"> </w:t>
            </w:r>
            <w:r>
              <w:rPr>
                <w:rFonts w:ascii="Arial" w:hAnsi="Arial"/>
                <w:sz w:val="17"/>
                <w:szCs w:val="20"/>
              </w:rPr>
              <w:t>(i) provide customers with service updates and other important updates; and (ii) maintain customer relations through communications.</w:t>
            </w:r>
          </w:p>
          <w:p w14:paraId="0E2618CC" w14:textId="77777777" w:rsidR="000A50C0" w:rsidRPr="00D34BF9" w:rsidRDefault="000A50C0" w:rsidP="000A50C0">
            <w:pPr>
              <w:widowControl w:val="0"/>
              <w:spacing w:after="40" w:line="240" w:lineRule="auto"/>
            </w:pPr>
          </w:p>
        </w:tc>
      </w:tr>
      <w:tr w:rsidR="000A50C0" w14:paraId="0CA86749" w14:textId="77777777" w:rsidTr="00B733D3">
        <w:tc>
          <w:tcPr>
            <w:tcW w:w="3005" w:type="dxa"/>
          </w:tcPr>
          <w:p w14:paraId="5AEC3539" w14:textId="24A46103" w:rsidR="000A50C0" w:rsidRDefault="000A50C0" w:rsidP="000A50C0">
            <w:pPr>
              <w:spacing w:line="240" w:lineRule="auto" w:after="40"/>
              <w:rPr>
                <w:b/>
                <w:bCs/>
                <w:szCs w:val="20"/>
              </w:rPr>
            </w:pPr>
            <w:r>
              <w:rPr>
                <w:rFonts w:ascii="Arial" w:hAnsi="Arial"/>
                <w:sz w:val="17"/>
              </w:rPr>
              <w:t>Marketing: To send marketing communications only where permitted by applicable law, including Directive 2002/58/EC as transposed. Where consent is required, Navica will obtain it before sending the communication. Every electronic marketing message will provide an effective unsubscribe method.</w:t>
            </w:r>
          </w:p>
        </w:tc>
        <w:tc>
          <w:tcPr>
            <w:tcW w:w="3005" w:type="dxa"/>
          </w:tcPr>
          <w:p w14:paraId="32C2A745" w14:textId="544FC601" w:rsidR="000A50C0" w:rsidRPr="00CB498A" w:rsidRDefault="000A50C0" w:rsidP="000A50C0">
            <w:pPr>
              <w:spacing w:line="240" w:lineRule="auto" w:after="40"/>
              <w:rPr>
                <w:b/>
                <w:bCs/>
                <w:szCs w:val="20"/>
              </w:rPr>
            </w:pPr>
            <w:r>
              <w:rPr>
                <w:rFonts w:ascii="Arial" w:hAnsi="Arial"/>
                <w:b/>
                <w:bCs/>
                <w:sz w:val="17"/>
                <w:szCs w:val="20"/>
              </w:rPr>
              <w:t xml:space="preserve">Marketing data: </w:t>
            </w:r>
            <w:r w:rsidRPr="00CB498A">
              <w:rPr>
                <w:rFonts w:ascii="Arial" w:hAnsi="Arial"/>
                <w:sz w:val="17"/>
                <w:szCs w:val="20"/>
              </w:rPr>
              <w:t>Name, contact details, marketing preferences and details of prior purchases.</w:t>
            </w:r>
          </w:p>
        </w:tc>
        <w:tc>
          <w:tcPr>
            <w:tcW w:w="3006" w:type="dxa"/>
          </w:tcPr>
          <w:p w14:paraId="4061E96F" w14:textId="7DDBB001" w:rsidR="000A50C0" w:rsidRDefault="000A50C0" w:rsidP="000A50C0">
            <w:pPr>
              <w:spacing w:line="240" w:lineRule="auto" w:after="40"/>
              <w:rPr>
                <w:szCs w:val="20"/>
              </w:rPr>
            </w:pPr>
            <w:r>
              <w:rPr>
                <w:rFonts w:ascii="Arial" w:hAnsi="Arial"/>
                <w:sz w:val="17"/>
                <w:szCs w:val="20"/>
              </w:rPr>
              <w:t xml:space="preserve">Where Navica has obtained </w:t>
            </w:r>
            <w:r w:rsidRPr="00CB498A">
              <w:rPr>
                <w:rFonts w:ascii="Arial" w:hAnsi="Arial"/>
                <w:b/>
                <w:bCs/>
                <w:sz w:val="17"/>
                <w:szCs w:val="20"/>
              </w:rPr>
              <w:t>consent</w:t>
            </w:r>
            <w:r>
              <w:rPr>
                <w:rFonts w:ascii="Arial" w:hAnsi="Arial"/>
                <w:sz w:val="17"/>
                <w:szCs w:val="20"/>
              </w:rPr>
              <w:t xml:space="preserve"> to process an individual’s personal data in connection with sending marketing communications.</w:t>
            </w:r>
          </w:p>
          <w:p w14:paraId="7F97F6A3" w14:textId="77777777" w:rsidR="000A50C0" w:rsidRDefault="000A50C0" w:rsidP="000A50C0">
            <w:pPr>
              <w:spacing w:line="240" w:lineRule="auto" w:after="40"/>
              <w:rPr>
                <w:szCs w:val="20"/>
              </w:rPr>
            </w:pPr>
          </w:p>
          <w:p w14:paraId="4DDBBF04" w14:textId="2819E265" w:rsidR="000A50C0" w:rsidRDefault="000A50C0" w:rsidP="000A50C0">
            <w:pPr>
              <w:spacing w:line="240" w:lineRule="auto" w:after="40"/>
              <w:rPr>
                <w:szCs w:val="20"/>
              </w:rPr>
            </w:pPr>
            <w:r>
              <w:rPr>
                <w:rFonts w:ascii="Arial" w:hAnsi="Arial"/>
                <w:sz w:val="17"/>
                <w:szCs w:val="20"/>
              </w:rPr>
              <w:t xml:space="preserve">Processing is necessary for the purposes of Navica’s </w:t>
            </w:r>
            <w:r w:rsidRPr="00CB417B">
              <w:rPr>
                <w:rFonts w:ascii="Arial" w:hAnsi="Arial"/>
                <w:b/>
                <w:bCs/>
                <w:sz w:val="17"/>
                <w:szCs w:val="20"/>
              </w:rPr>
              <w:t>legitimate interests</w:t>
            </w:r>
            <w:r>
              <w:rPr>
                <w:rFonts w:ascii="Arial" w:hAnsi="Arial"/>
                <w:sz w:val="17"/>
                <w:szCs w:val="20"/>
              </w:rPr>
              <w:t>. It is in Navica’s legitimate interest to promote the platform, services and Navica’s offerings.</w:t>
            </w:r>
          </w:p>
          <w:p w14:paraId="7097DA8E" w14:textId="169CEF5B" w:rsidR="000A50C0" w:rsidRDefault="000A50C0" w:rsidP="000A50C0">
            <w:pPr>
              <w:spacing w:line="240" w:lineRule="auto" w:after="40"/>
              <w:rPr>
                <w:szCs w:val="20"/>
              </w:rPr>
            </w:pPr>
          </w:p>
        </w:tc>
      </w:tr>
      <w:tr w:rsidR="000A50C0" w14:paraId="7E149C51" w14:textId="77777777" w:rsidTr="00B733D3">
        <w:tc>
          <w:tcPr>
            <w:tcW w:w="3005" w:type="dxa"/>
          </w:tcPr>
          <w:p w14:paraId="5874F0FD" w14:textId="420147C4" w:rsidR="000A50C0" w:rsidRPr="00ED024B" w:rsidRDefault="000A50C0" w:rsidP="000A50C0">
            <w:pPr>
              <w:spacing w:line="240" w:lineRule="auto" w:after="40"/>
              <w:rPr>
                <w:szCs w:val="20"/>
              </w:rPr>
            </w:pPr>
            <w:r>
              <w:rPr>
                <w:rFonts w:ascii="Arial" w:hAnsi="Arial"/>
                <w:b/>
                <w:bCs/>
                <w:sz w:val="17"/>
                <w:szCs w:val="20"/>
              </w:rPr>
              <w:t xml:space="preserve">Security and safeguarding: </w:t>
            </w:r>
            <w:r w:rsidRPr="00ED024B">
              <w:rPr>
                <w:rFonts w:ascii="Arial" w:hAnsi="Arial"/>
                <w:sz w:val="17"/>
                <w:szCs w:val="20"/>
              </w:rPr>
              <w:t>To enable Navica</w:t>
            </w:r>
            <w:r>
              <w:rPr>
                <w:rFonts w:ascii="Arial" w:hAnsi="Arial"/>
                <w:sz w:val="17"/>
                <w:szCs w:val="20"/>
              </w:rPr>
              <w:t xml:space="preserve"> to monitor and maintain appropriate security measures in relation to the platform and services, and generally safeguard its interests.</w:t>
            </w:r>
          </w:p>
          <w:p w14:paraId="18222303" w14:textId="5DFD2CC7" w:rsidR="000A50C0" w:rsidRDefault="000A50C0" w:rsidP="000A50C0">
            <w:pPr>
              <w:spacing w:line="240" w:lineRule="auto" w:after="40"/>
              <w:rPr>
                <w:b/>
                <w:bCs/>
                <w:szCs w:val="20"/>
              </w:rPr>
            </w:pPr>
          </w:p>
        </w:tc>
        <w:tc>
          <w:tcPr>
            <w:tcW w:w="3005" w:type="dxa"/>
          </w:tcPr>
          <w:p w14:paraId="5115B113" w14:textId="0A58E7B0" w:rsidR="000A50C0" w:rsidRDefault="000A50C0" w:rsidP="000A50C0">
            <w:pPr>
              <w:spacing w:line="240" w:lineRule="auto" w:after="40"/>
              <w:rPr>
                <w:b/>
                <w:bCs/>
                <w:szCs w:val="20"/>
              </w:rPr>
            </w:pPr>
            <w:r>
              <w:rPr>
                <w:rFonts w:ascii="Arial" w:hAnsi="Arial"/>
                <w:b/>
                <w:bCs/>
                <w:sz w:val="17"/>
                <w:szCs w:val="20"/>
              </w:rPr>
              <w:t xml:space="preserve">Identity and contact data: </w:t>
            </w:r>
            <w:r w:rsidRPr="003648AA">
              <w:rPr>
                <w:rFonts w:ascii="Arial" w:hAnsi="Arial"/>
                <w:sz w:val="17"/>
                <w:szCs w:val="20"/>
              </w:rPr>
              <w:t>Name and contact details.</w:t>
            </w:r>
          </w:p>
          <w:p w14:paraId="032B949C" w14:textId="77777777" w:rsidR="000A50C0" w:rsidRDefault="000A50C0" w:rsidP="000A50C0">
            <w:pPr>
              <w:spacing w:line="240" w:lineRule="auto" w:after="40"/>
              <w:rPr>
                <w:b/>
                <w:bCs/>
                <w:szCs w:val="20"/>
              </w:rPr>
            </w:pPr>
          </w:p>
          <w:p w14:paraId="687B71A6" w14:textId="5D5CF7C6" w:rsidR="000A50C0" w:rsidRPr="003648AA" w:rsidRDefault="000A50C0" w:rsidP="000A50C0">
            <w:pPr>
              <w:spacing w:line="240" w:lineRule="auto" w:after="40"/>
              <w:rPr>
                <w:szCs w:val="20"/>
              </w:rPr>
            </w:pPr>
            <w:r>
              <w:rPr>
                <w:rFonts w:ascii="Arial" w:hAnsi="Arial"/>
                <w:b/>
                <w:bCs/>
                <w:sz w:val="17"/>
                <w:szCs w:val="20"/>
              </w:rPr>
              <w:t xml:space="preserve">Communications data: </w:t>
            </w:r>
            <w:r w:rsidRPr="003648AA">
              <w:rPr>
                <w:rFonts w:ascii="Arial" w:hAnsi="Arial"/>
                <w:sz w:val="17"/>
                <w:szCs w:val="20"/>
              </w:rPr>
              <w:t>Personal data processed in connection with communications.</w:t>
            </w:r>
          </w:p>
          <w:p w14:paraId="6C7E5323" w14:textId="77777777" w:rsidR="000A50C0" w:rsidRDefault="000A50C0" w:rsidP="000A50C0">
            <w:pPr>
              <w:spacing w:line="240" w:lineRule="auto" w:after="40"/>
              <w:rPr>
                <w:b/>
                <w:bCs/>
                <w:szCs w:val="20"/>
              </w:rPr>
            </w:pPr>
          </w:p>
          <w:p w14:paraId="68128199" w14:textId="106DFDBF" w:rsidR="000A50C0" w:rsidRDefault="000A50C0" w:rsidP="000A50C0">
            <w:pPr>
              <w:spacing w:line="240" w:lineRule="auto" w:after="40"/>
              <w:rPr>
                <w:szCs w:val="20"/>
              </w:rPr>
            </w:pPr>
            <w:r w:rsidRPr="00286FDA">
              <w:rPr>
                <w:rFonts w:ascii="Arial" w:hAnsi="Arial"/>
                <w:b/>
                <w:bCs/>
                <w:sz w:val="17"/>
                <w:szCs w:val="20"/>
              </w:rPr>
              <w:lastRenderedPageBreak/>
              <w:t xml:space="preserve">Usage data: </w:t>
            </w:r>
            <w:r w:rsidRPr="00286FDA">
              <w:rPr>
                <w:rFonts w:ascii="Arial" w:hAnsi="Arial"/>
                <w:sz w:val="17"/>
                <w:szCs w:val="20"/>
              </w:rPr>
              <w:t>Usage and technical data, such as IP address, device and browser data, logs, telemetry, API usage,</w:t>
            </w:r>
            <w:r>
              <w:rPr>
                <w:rFonts w:ascii="Arial" w:hAnsi="Arial"/>
                <w:sz w:val="17"/>
                <w:szCs w:val="20"/>
              </w:rPr>
              <w:t xml:space="preserve"> usage of custom connectors and configurations,</w:t>
            </w:r>
            <w:r w:rsidRPr="00286FDA">
              <w:rPr>
                <w:rFonts w:ascii="Arial" w:hAnsi="Arial"/>
                <w:sz w:val="17"/>
                <w:szCs w:val="20"/>
              </w:rPr>
              <w:t xml:space="preserve"> feature usage, performance metrics,</w:t>
            </w:r>
            <w:r>
              <w:rPr>
                <w:rFonts w:ascii="Arial" w:hAnsi="Arial"/>
                <w:sz w:val="17"/>
                <w:szCs w:val="20"/>
              </w:rPr>
              <w:t xml:space="preserve"> usage metrics,</w:t>
            </w:r>
            <w:r w:rsidRPr="00286FDA">
              <w:rPr>
                <w:rFonts w:ascii="Arial" w:hAnsi="Arial"/>
                <w:sz w:val="17"/>
                <w:szCs w:val="20"/>
              </w:rPr>
              <w:t xml:space="preserve"> authentication events, security logs, diagnostics</w:t>
            </w:r>
            <w:r>
              <w:rPr>
                <w:rFonts w:ascii="Arial" w:hAnsi="Arial"/>
                <w:sz w:val="17"/>
                <w:szCs w:val="20"/>
              </w:rPr>
              <w:t>, safety tools usage</w:t>
            </w:r>
            <w:r w:rsidR="002A1256">
              <w:rPr>
                <w:rFonts w:ascii="Arial" w:hAnsi="Arial"/>
                <w:sz w:val="17"/>
                <w:szCs w:val="20"/>
              </w:rPr>
              <w:t>, authentication data</w:t>
            </w:r>
            <w:r>
              <w:rPr>
                <w:rFonts w:ascii="Arial" w:hAnsi="Arial"/>
                <w:sz w:val="17"/>
                <w:szCs w:val="20"/>
              </w:rPr>
              <w:t xml:space="preserve">  and details of breaches of Navica’s policies and terms or other issues</w:t>
            </w:r>
            <w:r w:rsidRPr="00286FDA">
              <w:rPr>
                <w:rFonts w:ascii="Arial" w:hAnsi="Arial"/>
                <w:sz w:val="17"/>
                <w:szCs w:val="20"/>
              </w:rPr>
              <w:t>.</w:t>
            </w:r>
          </w:p>
          <w:p w14:paraId="65F76E91" w14:textId="77777777" w:rsidR="000A50C0" w:rsidRDefault="000A50C0" w:rsidP="000A50C0">
            <w:pPr>
              <w:spacing w:line="240" w:lineRule="auto" w:after="40"/>
              <w:rPr>
                <w:b/>
                <w:bCs/>
                <w:szCs w:val="20"/>
              </w:rPr>
            </w:pPr>
          </w:p>
          <w:p w14:paraId="70A5E8CD" w14:textId="142C76A5" w:rsidR="000A50C0" w:rsidRDefault="000A50C0" w:rsidP="000A50C0">
            <w:pPr>
              <w:spacing w:line="240" w:lineRule="auto" w:after="40"/>
              <w:rPr>
                <w:b/>
                <w:bCs/>
                <w:szCs w:val="20"/>
              </w:rPr>
            </w:pPr>
          </w:p>
        </w:tc>
        <w:tc>
          <w:tcPr>
            <w:tcW w:w="3006" w:type="dxa"/>
          </w:tcPr>
          <w:p w14:paraId="41E8A62F" w14:textId="006A3BB9" w:rsidR="000A50C0" w:rsidRDefault="000A50C0" w:rsidP="000A50C0">
            <w:pPr>
              <w:spacing w:line="240" w:lineRule="auto" w:after="40"/>
              <w:rPr>
                <w:szCs w:val="20"/>
              </w:rPr>
            </w:pPr>
            <w:r>
              <w:rPr>
                <w:rFonts w:ascii="Arial" w:hAnsi="Arial"/>
                <w:sz w:val="17"/>
                <w:szCs w:val="20"/>
              </w:rPr>
              <w:lastRenderedPageBreak/>
              <w:t xml:space="preserve">Processing is necessary for the purposes of Navica’s </w:t>
            </w:r>
            <w:r>
              <w:rPr>
                <w:rFonts w:ascii="Arial" w:hAnsi="Arial"/>
                <w:b/>
                <w:bCs/>
                <w:sz w:val="17"/>
                <w:szCs w:val="20"/>
              </w:rPr>
              <w:t>legitimate interests</w:t>
            </w:r>
            <w:r w:rsidRPr="00506197">
              <w:rPr>
                <w:rFonts w:ascii="Arial" w:hAnsi="Arial"/>
                <w:sz w:val="17"/>
                <w:szCs w:val="20"/>
              </w:rPr>
              <w:t>.</w:t>
            </w:r>
            <w:r>
              <w:rPr>
                <w:rFonts w:ascii="Arial" w:hAnsi="Arial"/>
                <w:b/>
                <w:bCs/>
                <w:sz w:val="17"/>
                <w:szCs w:val="20"/>
              </w:rPr>
              <w:t xml:space="preserve"> </w:t>
            </w:r>
            <w:r w:rsidRPr="00506197">
              <w:rPr>
                <w:rFonts w:ascii="Arial" w:hAnsi="Arial"/>
                <w:sz w:val="17"/>
                <w:szCs w:val="20"/>
              </w:rPr>
              <w:t>It is</w:t>
            </w:r>
            <w:r w:rsidR="00F170D8">
              <w:rPr>
                <w:rFonts w:ascii="Arial" w:hAnsi="Arial"/>
                <w:sz w:val="17"/>
                <w:szCs w:val="20"/>
              </w:rPr>
              <w:t xml:space="preserve"> in</w:t>
            </w:r>
            <w:r w:rsidRPr="00506197">
              <w:rPr>
                <w:rFonts w:ascii="Arial" w:hAnsi="Arial"/>
                <w:sz w:val="17"/>
                <w:szCs w:val="20"/>
              </w:rPr>
              <w:t xml:space="preserve"> Navica’s legitimate interests to</w:t>
            </w:r>
            <w:r>
              <w:rPr>
                <w:rFonts w:ascii="Arial" w:hAnsi="Arial"/>
                <w:b/>
                <w:bCs/>
                <w:sz w:val="17"/>
                <w:szCs w:val="20"/>
              </w:rPr>
              <w:t xml:space="preserve"> </w:t>
            </w:r>
            <w:r>
              <w:rPr>
                <w:rFonts w:ascii="Arial" w:hAnsi="Arial"/>
                <w:sz w:val="17"/>
                <w:szCs w:val="20"/>
              </w:rPr>
              <w:t xml:space="preserve">(i) ensure that the platform and services (and any customer data) are secure; (ii) prevent, detect or investigate </w:t>
            </w:r>
            <w:r>
              <w:rPr>
                <w:rFonts w:ascii="Arial" w:hAnsi="Arial"/>
                <w:sz w:val="17"/>
                <w:szCs w:val="20"/>
              </w:rPr>
              <w:lastRenderedPageBreak/>
              <w:t>unauthorised activity or any activity that might compromise the platform or services; (iii) enable Navica to respond to and co-operate with requests, investigations, audits or orders from competent bodies (including regulatory authorities and courts); (iv) pursue or defend legal claims or threats; and (v) address complaints and disputes.</w:t>
            </w:r>
          </w:p>
          <w:p w14:paraId="21822714" w14:textId="77777777" w:rsidR="000A50C0" w:rsidRDefault="000A50C0" w:rsidP="000A50C0">
            <w:pPr>
              <w:spacing w:line="240" w:lineRule="auto" w:after="40"/>
              <w:rPr>
                <w:szCs w:val="20"/>
              </w:rPr>
            </w:pPr>
          </w:p>
          <w:p w14:paraId="1921FA97" w14:textId="5056D139" w:rsidR="000A50C0" w:rsidRDefault="000A50C0" w:rsidP="000A50C0">
            <w:pPr>
              <w:spacing w:line="240" w:lineRule="auto" w:after="40"/>
              <w:rPr>
                <w:szCs w:val="20"/>
                <w:lang w:val="en-GB"/>
              </w:rPr>
            </w:pPr>
            <w:r>
              <w:rPr>
                <w:rFonts w:ascii="Arial" w:hAnsi="Arial"/>
                <w:sz w:val="17"/>
                <w:szCs w:val="20"/>
              </w:rPr>
              <w:t xml:space="preserve">Processing is necessary for compliance with a </w:t>
            </w:r>
            <w:r>
              <w:rPr>
                <w:rFonts w:ascii="Arial" w:hAnsi="Arial"/>
                <w:b/>
                <w:bCs/>
                <w:sz w:val="17"/>
                <w:szCs w:val="20"/>
              </w:rPr>
              <w:t>legal obligation</w:t>
            </w:r>
            <w:r>
              <w:rPr>
                <w:rFonts w:ascii="Arial" w:hAnsi="Arial"/>
                <w:sz w:val="17"/>
                <w:szCs w:val="20"/>
              </w:rPr>
              <w:t xml:space="preserve"> to which Navica is subject, including ensuring the platform maintains appropriate technical and organisational measures as required by the GDPR</w:t>
            </w:r>
            <w:r w:rsidR="002A1256">
              <w:rPr>
                <w:rFonts w:ascii="Arial" w:hAnsi="Arial"/>
                <w:sz w:val="17"/>
                <w:szCs w:val="20"/>
              </w:rPr>
              <w:t xml:space="preserve"> and compliance with export controls</w:t>
            </w:r>
            <w:r>
              <w:rPr>
                <w:rFonts w:ascii="Arial" w:hAnsi="Arial"/>
                <w:sz w:val="17"/>
                <w:szCs w:val="20"/>
              </w:rPr>
              <w:t>.</w:t>
            </w:r>
          </w:p>
          <w:p w14:paraId="479741E8" w14:textId="77777777" w:rsidR="000A50C0" w:rsidRDefault="000A50C0" w:rsidP="000A50C0">
            <w:pPr>
              <w:spacing w:line="240" w:lineRule="auto" w:after="40"/>
              <w:rPr>
                <w:szCs w:val="20"/>
              </w:rPr>
            </w:pPr>
          </w:p>
          <w:p w14:paraId="27E101F3" w14:textId="77777777" w:rsidR="000A50C0" w:rsidRPr="00286FDA" w:rsidRDefault="000A50C0" w:rsidP="000A50C0">
            <w:pPr>
              <w:widowControl w:val="0"/>
              <w:spacing w:after="40" w:line="240" w:lineRule="auto"/>
            </w:pPr>
          </w:p>
        </w:tc>
      </w:tr>
      <w:tr w:rsidR="000A50C0" w14:paraId="44028134" w14:textId="77777777" w:rsidTr="00B733D3">
        <w:tc>
          <w:tcPr>
            <w:tcW w:w="3005" w:type="dxa"/>
          </w:tcPr>
          <w:p w14:paraId="331D3BC9" w14:textId="0765440B" w:rsidR="000A50C0" w:rsidRDefault="000A50C0" w:rsidP="000A50C0">
            <w:pPr>
              <w:spacing w:line="240" w:lineRule="auto" w:after="40"/>
              <w:rPr>
                <w:szCs w:val="20"/>
              </w:rPr>
            </w:pPr>
            <w:r w:rsidRPr="003648AA">
              <w:rPr>
                <w:rFonts w:ascii="Arial" w:hAnsi="Arial"/>
                <w:b/>
                <w:bCs/>
                <w:sz w:val="17"/>
                <w:szCs w:val="20"/>
              </w:rPr>
              <w:lastRenderedPageBreak/>
              <w:t>Feedback:</w:t>
            </w:r>
            <w:r>
              <w:rPr>
                <w:rFonts w:ascii="Arial" w:hAnsi="Arial"/>
                <w:sz w:val="17"/>
                <w:szCs w:val="20"/>
              </w:rPr>
              <w:t xml:space="preserve"> To enable Navica to use any feedback provided. </w:t>
            </w:r>
          </w:p>
        </w:tc>
        <w:tc>
          <w:tcPr>
            <w:tcW w:w="3005" w:type="dxa"/>
          </w:tcPr>
          <w:p w14:paraId="223EB927" w14:textId="69F60945" w:rsidR="000A50C0" w:rsidRDefault="000A50C0" w:rsidP="000A50C0">
            <w:pPr>
              <w:spacing w:line="240" w:lineRule="auto" w:after="40"/>
              <w:rPr>
                <w:szCs w:val="20"/>
              </w:rPr>
            </w:pPr>
            <w:r w:rsidRPr="003648AA">
              <w:rPr>
                <w:rFonts w:ascii="Arial" w:hAnsi="Arial"/>
                <w:b/>
                <w:bCs/>
                <w:sz w:val="17"/>
                <w:szCs w:val="20"/>
              </w:rPr>
              <w:t>Feedback:</w:t>
            </w:r>
            <w:r>
              <w:rPr>
                <w:rFonts w:ascii="Arial" w:hAnsi="Arial"/>
                <w:sz w:val="17"/>
                <w:szCs w:val="20"/>
              </w:rPr>
              <w:t xml:space="preserve"> Personal data processed in connection with customer feedback, ideas and suggestions, and any communications in relation to Navica’s proposed or actual use of feedback.</w:t>
            </w:r>
          </w:p>
          <w:p w14:paraId="6B6F1F11" w14:textId="77777777" w:rsidR="000A50C0" w:rsidRDefault="000A50C0" w:rsidP="000A50C0">
            <w:pPr>
              <w:spacing w:line="240" w:lineRule="auto" w:after="40"/>
              <w:rPr>
                <w:szCs w:val="20"/>
              </w:rPr>
            </w:pPr>
          </w:p>
          <w:p w14:paraId="3E2E4561" w14:textId="77777777" w:rsidR="000A50C0" w:rsidRDefault="000A50C0" w:rsidP="000A50C0">
            <w:pPr>
              <w:spacing w:line="240" w:lineRule="auto" w:after="40"/>
              <w:rPr>
                <w:szCs w:val="20"/>
              </w:rPr>
            </w:pPr>
            <w:r w:rsidRPr="00CB498A">
              <w:rPr>
                <w:rFonts w:ascii="Arial" w:hAnsi="Arial"/>
                <w:b/>
                <w:bCs/>
                <w:sz w:val="17"/>
                <w:szCs w:val="20"/>
              </w:rPr>
              <w:t>Identity and contact data:</w:t>
            </w:r>
            <w:r>
              <w:rPr>
                <w:rFonts w:ascii="Arial" w:hAnsi="Arial"/>
                <w:sz w:val="17"/>
                <w:szCs w:val="20"/>
              </w:rPr>
              <w:t xml:space="preserve"> Name and contact details.</w:t>
            </w:r>
          </w:p>
          <w:p w14:paraId="038B4D6A" w14:textId="666C21E3" w:rsidR="000A50C0" w:rsidRPr="003648AA" w:rsidRDefault="000A50C0" w:rsidP="000A50C0">
            <w:pPr>
              <w:spacing w:line="240" w:lineRule="auto" w:after="40"/>
              <w:rPr>
                <w:szCs w:val="20"/>
              </w:rPr>
            </w:pPr>
          </w:p>
        </w:tc>
        <w:tc>
          <w:tcPr>
            <w:tcW w:w="3006" w:type="dxa"/>
          </w:tcPr>
          <w:p w14:paraId="4939CED7" w14:textId="3E822D78" w:rsidR="000A50C0" w:rsidRDefault="000A50C0" w:rsidP="000A50C0">
            <w:pPr>
              <w:spacing w:line="240" w:lineRule="auto" w:after="40"/>
            </w:pPr>
            <w:r w:rsidRPr="003648AA">
              <w:rPr>
                <w:rFonts w:ascii="Arial" w:hAnsi="Arial"/>
                <w:sz w:val="17"/>
              </w:rPr>
              <w:t xml:space="preserve">Processing is necessary for the purposes of Navica’s </w:t>
            </w:r>
            <w:r w:rsidRPr="003648AA">
              <w:rPr>
                <w:rFonts w:ascii="Arial" w:hAnsi="Arial"/>
                <w:b/>
                <w:bCs/>
                <w:sz w:val="17"/>
              </w:rPr>
              <w:t>legitimate interests</w:t>
            </w:r>
            <w:r>
              <w:rPr>
                <w:rFonts w:ascii="Arial" w:hAnsi="Arial"/>
                <w:b/>
                <w:bCs/>
                <w:sz w:val="17"/>
              </w:rPr>
              <w:t xml:space="preserve">. </w:t>
            </w:r>
            <w:r>
              <w:rPr>
                <w:rFonts w:ascii="Arial" w:hAnsi="Arial"/>
                <w:sz w:val="17"/>
              </w:rPr>
              <w:t>It is in Navica’s legitimate interests to use customer feedback to promote the platform and services, or improve the platform, services and/or its offering.</w:t>
            </w:r>
          </w:p>
          <w:p w14:paraId="12258240" w14:textId="43252AC6" w:rsidR="000A50C0" w:rsidRPr="003648AA" w:rsidRDefault="000A50C0" w:rsidP="000A50C0">
            <w:pPr>
              <w:spacing w:line="240" w:lineRule="auto" w:after="40"/>
              <w:rPr>
                <w:lang w:val="en-GB"/>
              </w:rPr>
            </w:pPr>
          </w:p>
        </w:tc>
      </w:tr>
      <w:tr w:rsidR="000A50C0" w14:paraId="50455332" w14:textId="77777777" w:rsidTr="00B733D3">
        <w:tc>
          <w:tcPr>
            <w:tcW w:w="3005" w:type="dxa"/>
          </w:tcPr>
          <w:p w14:paraId="0FA96666" w14:textId="381234FB" w:rsidR="000A50C0" w:rsidRDefault="000A50C0" w:rsidP="000A50C0">
            <w:pPr>
              <w:spacing w:line="240" w:lineRule="auto" w:after="40"/>
              <w:rPr>
                <w:szCs w:val="20"/>
              </w:rPr>
            </w:pPr>
            <w:r>
              <w:rPr>
                <w:rFonts w:ascii="Arial" w:hAnsi="Arial"/>
                <w:sz w:val="17"/>
              </w:rPr>
              <w:t>Website and cookies: To provide essential website functions and, only with any consent required by law, measure engagement or use non-essential analytics technologies. Further information is available in Navica’s Cookie Policy at https://navica.ai/legal/cookie-policy.html.</w:t>
            </w:r>
          </w:p>
        </w:tc>
        <w:tc>
          <w:tcPr>
            <w:tcW w:w="3005" w:type="dxa"/>
          </w:tcPr>
          <w:p w14:paraId="5F160402" w14:textId="43CCEE6B" w:rsidR="000A50C0" w:rsidRPr="00C90F2B" w:rsidRDefault="000A50C0" w:rsidP="000A50C0">
            <w:pPr>
              <w:spacing w:line="240" w:lineRule="auto" w:after="40"/>
              <w:rPr>
                <w:szCs w:val="20"/>
              </w:rPr>
            </w:pPr>
            <w:r>
              <w:rPr>
                <w:rFonts w:ascii="Arial" w:hAnsi="Arial"/>
                <w:sz w:val="17"/>
              </w:rPr>
              <w:t>Website and cookie data: pages viewed, device and browser information, preferences, consent records and similar identifiers.</w:t>
            </w:r>
          </w:p>
          <w:p w14:paraId="70CA1CA9" w14:textId="6AA4B6AA" w:rsidR="000A50C0" w:rsidRPr="00C90F2B" w:rsidRDefault="000A50C0" w:rsidP="000A50C0">
            <w:pPr>
              <w:spacing w:line="240" w:lineRule="auto" w:after="40"/>
              <w:rPr>
                <w:szCs w:val="20"/>
              </w:rPr>
            </w:pPr>
          </w:p>
        </w:tc>
        <w:tc>
          <w:tcPr>
            <w:tcW w:w="3006" w:type="dxa"/>
          </w:tcPr>
          <w:p w14:paraId="0AFBD33B" w14:textId="02470595" w:rsidR="000A50C0" w:rsidRPr="00C90F2B" w:rsidRDefault="000A50C0" w:rsidP="000A50C0">
            <w:pPr>
              <w:spacing w:line="240" w:lineRule="auto" w:after="40"/>
            </w:pPr>
            <w:r>
              <w:rPr>
                <w:rFonts w:ascii="Arial" w:hAnsi="Arial"/>
                <w:sz w:val="17"/>
              </w:rPr>
              <w:t>Consent, where required, for non-essential cookies or similar technologies. Essential security, authentication and service-delivery cookies do not require consent where the applicable ePrivacy rules permit them.</w:t>
            </w:r>
          </w:p>
          <w:p w14:paraId="79E32F35" w14:textId="77777777" w:rsidR="000A50C0" w:rsidRPr="00C90F2B" w:rsidRDefault="000A50C0" w:rsidP="000A50C0">
            <w:pPr>
              <w:spacing w:line="240" w:lineRule="auto" w:after="40"/>
            </w:pPr>
          </w:p>
          <w:p w14:paraId="1B970DFA" w14:textId="6670C016" w:rsidR="000A50C0" w:rsidRPr="00C90F2B" w:rsidRDefault="000A50C0" w:rsidP="000A50C0">
            <w:pPr>
              <w:spacing w:line="240" w:lineRule="auto" w:after="40"/>
            </w:pPr>
            <w:r>
              <w:rPr>
                <w:rFonts w:ascii="Arial" w:hAnsi="Arial"/>
                <w:sz w:val="17"/>
              </w:rPr>
              <w:t>Navica’s legitimate interests in providing a secure and functional website, limited to processing that does not require consent under applicable ePrivacy rules.</w:t>
            </w:r>
          </w:p>
          <w:p w14:paraId="14BA75C9" w14:textId="732E31A6" w:rsidR="000A50C0" w:rsidRPr="00C90F2B" w:rsidRDefault="000A50C0" w:rsidP="000A50C0">
            <w:pPr>
              <w:spacing w:line="240" w:lineRule="auto" w:after="40"/>
            </w:pPr>
          </w:p>
        </w:tc>
      </w:tr>
      <w:tr w:rsidR="000A50C0" w14:paraId="564CA89F" w14:textId="77777777" w:rsidTr="00B733D3">
        <w:tc>
          <w:tcPr>
            <w:tcW w:w="3005" w:type="dxa"/>
          </w:tcPr>
          <w:p w14:paraId="75622B3E" w14:textId="77777777" w:rsidR="000A50C0" w:rsidRPr="00616E3E" w:rsidRDefault="000A50C0" w:rsidP="000A50C0">
            <w:pPr>
              <w:spacing w:line="240" w:lineRule="auto" w:after="40"/>
              <w:rPr>
                <w:i/>
                <w:iCs/>
                <w:szCs w:val="20"/>
                <w:highlight w:val="yellow"/>
              </w:rPr>
            </w:pPr>
            <w:r>
              <w:rPr>
                <w:rFonts w:ascii="Arial" w:hAnsi="Arial"/>
                <w:sz w:val="17"/>
              </w:rPr>
              <w:t>Service improvement: Navica may create and use genuinely anonymised and aggregated information for analytics, benchmarking, security, capacity planning and service improvement.</w:t>
            </w:r>
          </w:p>
          <w:p w14:paraId="391D4D0B" w14:textId="5221E109" w:rsidR="000A50C0" w:rsidRPr="00616E3E" w:rsidRDefault="000A50C0" w:rsidP="000A50C0">
            <w:pPr>
              <w:spacing w:line="240" w:lineRule="auto" w:after="40"/>
              <w:rPr>
                <w:i/>
                <w:iCs/>
                <w:szCs w:val="20"/>
              </w:rPr>
            </w:pPr>
          </w:p>
        </w:tc>
        <w:tc>
          <w:tcPr>
            <w:tcW w:w="3005" w:type="dxa"/>
          </w:tcPr>
          <w:p w14:paraId="34216894" w14:textId="78C2E551" w:rsidR="000A50C0" w:rsidRPr="00616E3E" w:rsidRDefault="000A50C0" w:rsidP="000A50C0">
            <w:pPr>
              <w:spacing w:line="240" w:lineRule="auto" w:after="40"/>
              <w:rPr>
                <w:i/>
                <w:iCs/>
                <w:szCs w:val="20"/>
              </w:rPr>
            </w:pPr>
            <w:r>
              <w:rPr>
                <w:rFonts w:ascii="Arial" w:hAnsi="Arial"/>
                <w:sz w:val="17"/>
              </w:rPr>
              <w:t>Aggregated feature-use counts, performance and capacity metrics, security trends and support outcomes. This category excludes Customer Data content and any information from which a customer, authorised user or individual is identified or reasonably identifiable.</w:t>
            </w:r>
          </w:p>
        </w:tc>
        <w:tc>
          <w:tcPr>
            <w:tcW w:w="3006" w:type="dxa"/>
          </w:tcPr>
          <w:p w14:paraId="59BE6EB0" w14:textId="77777777" w:rsidR="000A50C0" w:rsidRDefault="000A50C0" w:rsidP="000A50C0">
            <w:pPr>
              <w:spacing w:line="240" w:lineRule="auto" w:after="40"/>
            </w:pPr>
            <w:r>
              <w:rPr>
                <w:rFonts w:ascii="Arial" w:hAnsi="Arial"/>
                <w:sz w:val="17"/>
              </w:rPr>
              <w:t>Navica may process limited Usage Data on the basis of its legitimate interests to create anonymous statistics, subject to appropriate safeguards. Information that is genuinely anonymous is no longer Personal Data.</w:t>
            </w:r>
          </w:p>
          <w:p w14:paraId="00B5B77B" w14:textId="3B702EC1" w:rsidR="000A50C0" w:rsidRPr="00616E3E" w:rsidRDefault="000A50C0" w:rsidP="000A50C0">
            <w:pPr>
              <w:spacing w:line="240" w:lineRule="auto" w:after="40"/>
              <w:rPr>
                <w:i/>
                <w:iCs/>
                <w:lang w:val="en-GB"/>
              </w:rPr>
            </w:pPr>
          </w:p>
        </w:tc>
      </w:tr>
    </w:tbl>
    <w:p w14:paraId="010F8F87" w14:textId="77777777" w:rsidR="00B733D3" w:rsidRPr="00D7748D" w:rsidRDefault="00B733D3" w:rsidP="00D7748D">
      <w:pPr>
        <w:widowControl w:val="0"/>
        <w:spacing w:after="80" w:line="252" w:lineRule="auto"/>
        <w:rPr>
          <w:lang w:val="en-GB"/>
        </w:rPr>
      </w:pPr>
    </w:p>
    <w:p w14:paraId="79B675CF" w14:textId="77777777" w:rsidR="00D7748D" w:rsidRPr="00D7748D" w:rsidRDefault="00D7748D" w:rsidP="00D7748D">
      <w:pPr>
        <w:widowControl w:val="0"/>
        <w:spacing w:after="80" w:line="252" w:lineRule="auto"/>
        <w:rPr>
          <w:lang w:val="en-GB"/>
        </w:rPr>
      </w:pPr>
    </w:p>
    <w:p w14:paraId="67D27517" w14:textId="19B604AA" w:rsidR="00D7748D" w:rsidRPr="00D7748D" w:rsidRDefault="00D760C6" w:rsidP="00D7748D">
      <w:pPr>
        <w:keepNext/>
        <w:tabs>
          <w:tab w:val="num" w:pos="720"/>
        </w:tabs>
        <w:spacing w:after="80" w:line="252" w:lineRule="auto"/>
        <w:ind w:left="720" w:hanging="720"/>
        <w:outlineLvl w:val="0"/>
        <w:rPr>
          <w:b/>
          <w:szCs w:val="20"/>
          <w:lang w:val="en-GB" w:eastAsia="en-US"/>
        </w:rPr>
      </w:pPr>
      <w:r>
        <w:rPr>
          <w:rFonts w:ascii="Arial" w:hAnsi="Arial"/>
          <w:b/>
          <w:sz w:val="20"/>
          <w:szCs w:val="20"/>
          <w:lang w:val="en-GB" w:eastAsia="en-US"/>
        </w:rPr>
        <w:t>Sharing your</w:t>
      </w:r>
      <w:r w:rsidR="00D7748D" w:rsidRPr="00D7748D">
        <w:rPr>
          <w:rFonts w:ascii="Arial" w:hAnsi="Arial"/>
          <w:b/>
          <w:sz w:val="20"/>
          <w:szCs w:val="20"/>
          <w:lang w:val="en-GB" w:eastAsia="en-US"/>
        </w:rPr>
        <w:t xml:space="preserve"> </w:t>
      </w:r>
      <w:r w:rsidR="00FD0FC3">
        <w:rPr>
          <w:rFonts w:ascii="Arial" w:hAnsi="Arial"/>
          <w:b/>
          <w:sz w:val="20"/>
          <w:szCs w:val="20"/>
          <w:lang w:val="en-GB" w:eastAsia="en-US"/>
        </w:rPr>
        <w:t>d</w:t>
      </w:r>
      <w:r w:rsidR="00D7748D" w:rsidRPr="00D7748D">
        <w:rPr>
          <w:rFonts w:ascii="Arial" w:hAnsi="Arial"/>
          <w:b/>
          <w:sz w:val="20"/>
          <w:szCs w:val="20"/>
          <w:lang w:val="en-GB" w:eastAsia="en-US"/>
        </w:rPr>
        <w:t>ata</w:t>
      </w:r>
    </w:p>
    <w:p w14:paraId="0FE2ECF8" w14:textId="25F3CE85" w:rsidR="00D7748D" w:rsidRPr="00D7748D" w:rsidRDefault="00D7748D" w:rsidP="00D7748D">
      <w:pPr>
        <w:widowControl w:val="0"/>
        <w:spacing w:after="80" w:line="252" w:lineRule="auto"/>
        <w:outlineLvl w:val="0"/>
        <w:rPr>
          <w:b/>
          <w:szCs w:val="20"/>
          <w:lang w:val="en-GB" w:eastAsia="en-US"/>
        </w:rPr>
      </w:pPr>
      <w:r w:rsidRPr="00D7748D">
        <w:rPr>
          <w:rFonts w:ascii="Arial" w:hAnsi="Arial"/>
          <w:sz w:val="20"/>
          <w:szCs w:val="20"/>
          <w:lang w:val="en-GB" w:eastAsia="en-US"/>
        </w:rPr>
        <w:t>We may disclose your personal data to other organisations in connection with the above purposes, including</w:t>
      </w:r>
      <w:r w:rsidR="00D8564B">
        <w:rPr>
          <w:rFonts w:ascii="Arial" w:hAnsi="Arial"/>
          <w:sz w:val="20"/>
          <w:szCs w:val="20"/>
          <w:lang w:val="en-GB" w:eastAsia="en-US"/>
        </w:rPr>
        <w:t>:</w:t>
      </w:r>
    </w:p>
    <w:p w14:paraId="0FA99201" w14:textId="56C16F83" w:rsidR="00D7748D" w:rsidRPr="00D7748D" w:rsidRDefault="00D7748D" w:rsidP="00D7748D">
      <w:pPr>
        <w:widowControl w:val="0"/>
        <w:numPr>
          <w:ilvl w:val="0"/>
          <w:numId w:val="18"/>
        </w:numPr>
        <w:spacing w:after="80" w:line="252" w:lineRule="auto"/>
        <w:rPr>
          <w:szCs w:val="20"/>
          <w:lang w:val="en-GB" w:eastAsia="en-US"/>
        </w:rPr>
      </w:pPr>
      <w:r w:rsidRPr="00D7748D">
        <w:rPr>
          <w:rFonts w:ascii="Arial" w:hAnsi="Arial"/>
          <w:sz w:val="20"/>
          <w:szCs w:val="20"/>
          <w:lang w:val="en-GB" w:eastAsia="en-US"/>
        </w:rPr>
        <w:t xml:space="preserve">to other members of </w:t>
      </w:r>
      <w:r w:rsidR="001A53EE">
        <w:rPr>
          <w:rFonts w:ascii="Arial" w:hAnsi="Arial"/>
          <w:sz w:val="20"/>
          <w:szCs w:val="20"/>
          <w:lang w:val="en-GB" w:eastAsia="en-US"/>
        </w:rPr>
        <w:t>Navica’s</w:t>
      </w:r>
      <w:r w:rsidRPr="00D7748D">
        <w:rPr>
          <w:rFonts w:ascii="Arial" w:hAnsi="Arial"/>
          <w:sz w:val="20"/>
          <w:szCs w:val="20"/>
          <w:lang w:val="en-GB" w:eastAsia="en-US"/>
        </w:rPr>
        <w:t xml:space="preserve"> corporate group; </w:t>
      </w:r>
    </w:p>
    <w:p w14:paraId="7752F4C5" w14:textId="3EE6D979" w:rsidR="00D7748D" w:rsidRPr="001A53EE" w:rsidRDefault="00D7748D" w:rsidP="001A53EE">
      <w:pPr>
        <w:widowControl w:val="0"/>
        <w:numPr>
          <w:ilvl w:val="0"/>
          <w:numId w:val="18"/>
        </w:numPr>
        <w:spacing w:after="80" w:line="252" w:lineRule="auto"/>
        <w:rPr>
          <w:szCs w:val="20"/>
          <w:lang w:val="en-GB" w:eastAsia="en-US"/>
        </w:rPr>
      </w:pPr>
      <w:r w:rsidRPr="00D7748D">
        <w:rPr>
          <w:rFonts w:ascii="Arial" w:hAnsi="Arial"/>
          <w:sz w:val="20"/>
          <w:szCs w:val="20"/>
          <w:lang w:val="en-GB" w:eastAsia="en-US"/>
        </w:rPr>
        <w:t>to third parties who we engage to provide services to us</w:t>
      </w:r>
      <w:r w:rsidR="001A53EE">
        <w:rPr>
          <w:rFonts w:ascii="Arial" w:hAnsi="Arial"/>
          <w:sz w:val="20"/>
          <w:szCs w:val="20"/>
          <w:lang w:val="en-GB" w:eastAsia="en-US"/>
        </w:rPr>
        <w:t xml:space="preserve"> including</w:t>
      </w:r>
      <w:r w:rsidRPr="00D7748D">
        <w:rPr>
          <w:rFonts w:ascii="Arial" w:hAnsi="Arial"/>
          <w:sz w:val="20"/>
          <w:szCs w:val="20"/>
          <w:lang w:val="en-GB" w:eastAsia="en-US"/>
        </w:rPr>
        <w:t xml:space="preserve"> in connection with th</w:t>
      </w:r>
      <w:r w:rsidR="001A53EE">
        <w:rPr>
          <w:rFonts w:ascii="Arial" w:hAnsi="Arial"/>
          <w:sz w:val="20"/>
          <w:szCs w:val="20"/>
          <w:lang w:val="en-GB" w:eastAsia="en-US"/>
        </w:rPr>
        <w:t>e</w:t>
      </w:r>
      <w:r w:rsidRPr="00D7748D">
        <w:rPr>
          <w:rFonts w:ascii="Arial" w:hAnsi="Arial"/>
          <w:sz w:val="20"/>
          <w:szCs w:val="20"/>
          <w:lang w:val="en-GB" w:eastAsia="en-US"/>
        </w:rPr>
        <w:t xml:space="preserve"> </w:t>
      </w:r>
      <w:r w:rsidR="0030682E">
        <w:rPr>
          <w:rFonts w:ascii="Arial" w:hAnsi="Arial"/>
          <w:sz w:val="20"/>
          <w:szCs w:val="20"/>
          <w:lang w:val="en-GB" w:eastAsia="en-US"/>
        </w:rPr>
        <w:t>platform and service</w:t>
      </w:r>
      <w:r w:rsidR="001A53EE">
        <w:rPr>
          <w:rFonts w:ascii="Arial" w:hAnsi="Arial"/>
          <w:sz w:val="20"/>
          <w:szCs w:val="20"/>
          <w:lang w:val="en-GB" w:eastAsia="en-US"/>
        </w:rPr>
        <w:t>s</w:t>
      </w:r>
      <w:r w:rsidRPr="00D7748D">
        <w:rPr>
          <w:rFonts w:ascii="Arial" w:hAnsi="Arial"/>
          <w:sz w:val="20"/>
          <w:szCs w:val="20"/>
          <w:lang w:val="en-GB" w:eastAsia="en-US"/>
        </w:rPr>
        <w:t>, such as outsourced service providers</w:t>
      </w:r>
      <w:r w:rsidRPr="001A53EE">
        <w:rPr>
          <w:rFonts w:ascii="Arial" w:hAnsi="Arial"/>
          <w:sz w:val="20"/>
          <w:szCs w:val="20"/>
          <w:lang w:val="en-GB" w:eastAsia="en-US"/>
        </w:rPr>
        <w:t>, IT services providers, professional advisers and auditors;</w:t>
      </w:r>
    </w:p>
    <w:p w14:paraId="4485238D" w14:textId="2679A19E" w:rsidR="00D7748D" w:rsidRDefault="00D7748D" w:rsidP="00D7748D">
      <w:pPr>
        <w:numPr>
          <w:ilvl w:val="0"/>
          <w:numId w:val="18"/>
        </w:numPr>
        <w:shd w:val="clear" w:color="auto" w:fill="FFFFFF"/>
        <w:spacing w:after="80" w:line="252" w:lineRule="auto"/>
        <w:contextualSpacing/>
        <w:jc w:val="left"/>
        <w:rPr>
          <w:szCs w:val="20"/>
          <w:lang w:eastAsia="en-IE"/>
        </w:rPr>
      </w:pPr>
      <w:r w:rsidRPr="00D7748D">
        <w:rPr>
          <w:rFonts w:ascii="Arial" w:hAnsi="Arial"/>
          <w:sz w:val="20"/>
          <w:szCs w:val="20"/>
          <w:lang w:eastAsia="en-IE"/>
        </w:rPr>
        <w:t xml:space="preserve">to third parties, their agents and professional advisors, subject to confidentiality obligations, for the purpose of a due diligence exercise by third parties in connection with any proposed merger, acquisition, re-organisation or transfer of our business and to any person proposing to participate </w:t>
      </w:r>
      <w:r w:rsidR="00953A01" w:rsidRPr="00D7748D">
        <w:rPr>
          <w:rFonts w:ascii="Arial" w:hAnsi="Arial"/>
          <w:sz w:val="20"/>
          <w:szCs w:val="20"/>
          <w:lang w:eastAsia="en-IE"/>
        </w:rPr>
        <w:t>in,</w:t>
      </w:r>
      <w:r w:rsidRPr="00D7748D">
        <w:rPr>
          <w:rFonts w:ascii="Arial" w:hAnsi="Arial"/>
          <w:sz w:val="20"/>
          <w:szCs w:val="20"/>
          <w:lang w:eastAsia="en-IE"/>
        </w:rPr>
        <w:t xml:space="preserve"> or promote or underwrite or manage any such arrangement; and</w:t>
      </w:r>
    </w:p>
    <w:p w14:paraId="77ECC0EB" w14:textId="77777777" w:rsidR="00EB7B4E" w:rsidRPr="00D7748D" w:rsidRDefault="00EB7B4E" w:rsidP="00EB7B4E">
      <w:pPr>
        <w:shd w:val="clear" w:color="auto" w:fill="FFFFFF"/>
        <w:spacing w:after="80" w:line="252" w:lineRule="auto"/>
        <w:contextualSpacing/>
        <w:jc w:val="left"/>
        <w:rPr>
          <w:szCs w:val="20"/>
          <w:lang w:eastAsia="en-IE"/>
        </w:rPr>
      </w:pPr>
    </w:p>
    <w:p w14:paraId="7F764B1F" w14:textId="0B9C41C2" w:rsidR="004F5DD2" w:rsidRPr="00F94B75" w:rsidRDefault="00D7748D" w:rsidP="00F94B75">
      <w:pPr>
        <w:widowControl w:val="0"/>
        <w:numPr>
          <w:ilvl w:val="0"/>
          <w:numId w:val="18"/>
        </w:numPr>
        <w:spacing w:after="80" w:line="252" w:lineRule="auto"/>
        <w:rPr>
          <w:szCs w:val="20"/>
          <w:lang w:val="en-GB" w:eastAsia="en-US"/>
        </w:rPr>
      </w:pPr>
      <w:r w:rsidRPr="00D7748D">
        <w:rPr>
          <w:rFonts w:ascii="Arial" w:hAnsi="Arial"/>
          <w:sz w:val="20"/>
          <w:szCs w:val="20"/>
          <w:lang w:val="en-GB" w:eastAsia="en-US"/>
        </w:rPr>
        <w:t>to competent regulatory authorities and bodies as requested or required by law.</w:t>
      </w:r>
    </w:p>
    <w:p w14:paraId="62BCC8F5" w14:textId="4191F2EE" w:rsidR="004F5DD2" w:rsidRDefault="004F5DD2" w:rsidP="004F5DD2">
      <w:pPr>
        <w:widowControl w:val="0"/>
        <w:spacing w:after="80" w:line="252" w:lineRule="auto"/>
        <w:rPr>
          <w:b/>
          <w:bCs/>
          <w:szCs w:val="20"/>
          <w:lang w:val="en-GB" w:eastAsia="en-US"/>
        </w:rPr>
      </w:pPr>
      <w:r>
        <w:rPr>
          <w:rFonts w:ascii="Arial" w:hAnsi="Arial"/>
          <w:b/>
          <w:bCs/>
          <w:sz w:val="20"/>
          <w:szCs w:val="20"/>
          <w:lang w:val="en-GB" w:eastAsia="en-US"/>
        </w:rPr>
        <w:t>Sources of Personal Data</w:t>
      </w:r>
    </w:p>
    <w:p w14:paraId="3EFEAD6C" w14:textId="0A6D9465" w:rsidR="004F5DD2" w:rsidRDefault="00F94B75" w:rsidP="004F5DD2">
      <w:pPr>
        <w:widowControl w:val="0"/>
        <w:spacing w:after="80" w:line="252" w:lineRule="auto"/>
        <w:rPr>
          <w:szCs w:val="20"/>
          <w:lang w:val="en-GB" w:eastAsia="en-US"/>
        </w:rPr>
      </w:pPr>
      <w:r>
        <w:rPr>
          <w:rFonts w:ascii="Arial" w:hAnsi="Arial"/>
          <w:sz w:val="20"/>
          <w:szCs w:val="20"/>
          <w:lang w:val="en-GB" w:eastAsia="en-US"/>
        </w:rPr>
        <w:t>We collect personal data directly from you, and from the following sources:</w:t>
      </w:r>
    </w:p>
    <w:p w14:paraId="1AD097CF" w14:textId="7617C488" w:rsidR="00F94B75" w:rsidRDefault="00F94B75" w:rsidP="004F5DD2">
      <w:pPr>
        <w:widowControl w:val="0"/>
        <w:numPr>
          <w:ilvl w:val="0"/>
          <w:numId w:val="18"/>
        </w:numPr>
        <w:spacing w:after="80" w:line="252" w:lineRule="auto"/>
        <w:rPr>
          <w:szCs w:val="20"/>
          <w:lang w:val="en-GB" w:eastAsia="en-US"/>
        </w:rPr>
      </w:pPr>
      <w:r>
        <w:rPr>
          <w:rFonts w:ascii="Arial" w:hAnsi="Arial"/>
          <w:sz w:val="20"/>
          <w:szCs w:val="20"/>
          <w:lang w:val="en-GB" w:eastAsia="en-US"/>
        </w:rPr>
        <w:t>Customers – Our customers may provide us with personal data relating to their users (e.g. names of users); and</w:t>
      </w:r>
    </w:p>
    <w:p w14:paraId="58A7F264" w14:textId="08DB7DEF" w:rsidR="004F5DD2" w:rsidRDefault="004F5DD2" w:rsidP="004F5DD2">
      <w:pPr>
        <w:widowControl w:val="0"/>
        <w:numPr>
          <w:ilvl w:val="0"/>
          <w:numId w:val="18"/>
        </w:numPr>
        <w:spacing w:after="80" w:line="252" w:lineRule="auto"/>
        <w:rPr>
          <w:szCs w:val="20"/>
          <w:lang w:val="en-GB" w:eastAsia="en-US"/>
        </w:rPr>
      </w:pPr>
      <w:r>
        <w:rPr>
          <w:rFonts w:ascii="Arial" w:hAnsi="Arial"/>
          <w:sz w:val="20"/>
        </w:rPr>
        <w:t>account administrators and other authorised users within a customer organisation; identity, payment, security and communications providers; customer-selected connected services; and publicly available business sources such as company websites and professional directories.</w:t>
      </w:r>
    </w:p>
    <w:p w14:paraId="345F74A0" w14:textId="77777777" w:rsidR="00D7748D" w:rsidRPr="00D7748D" w:rsidRDefault="00D7748D" w:rsidP="00D7748D">
      <w:pPr>
        <w:keepNext/>
        <w:tabs>
          <w:tab w:val="num" w:pos="720"/>
        </w:tabs>
        <w:spacing w:after="80" w:line="252" w:lineRule="auto"/>
        <w:ind w:left="720" w:hanging="720"/>
        <w:outlineLvl w:val="0"/>
        <w:rPr>
          <w:b/>
          <w:szCs w:val="20"/>
          <w:lang w:val="en-GB" w:eastAsia="en-US"/>
        </w:rPr>
      </w:pPr>
      <w:r w:rsidRPr="00D7748D">
        <w:rPr>
          <w:rFonts w:ascii="Arial" w:hAnsi="Arial"/>
          <w:b/>
          <w:sz w:val="20"/>
          <w:szCs w:val="20"/>
          <w:lang w:val="en-GB" w:eastAsia="en-US"/>
        </w:rPr>
        <w:t>Retention</w:t>
      </w:r>
    </w:p>
    <w:p w14:paraId="6077B00C" w14:textId="1ADCEB6B" w:rsidR="00C463DC" w:rsidRDefault="00C463DC" w:rsidP="00D7748D">
      <w:pPr>
        <w:widowControl w:val="0"/>
        <w:spacing w:after="80" w:line="252" w:lineRule="auto"/>
        <w:outlineLvl w:val="0"/>
        <w:rPr>
          <w:szCs w:val="20"/>
          <w:lang w:val="en-GB" w:eastAsia="en-US"/>
        </w:rPr>
      </w:pPr>
      <w:r>
        <w:rPr>
          <w:rFonts w:ascii="Arial" w:hAnsi="Arial"/>
          <w:sz w:val="20"/>
          <w:szCs w:val="20"/>
          <w:lang w:val="en-GB" w:eastAsia="en-US"/>
        </w:rPr>
        <w:t>We will not hold your personal data for long</w:t>
      </w:r>
      <w:r w:rsidR="0044670A">
        <w:rPr>
          <w:rFonts w:ascii="Arial" w:hAnsi="Arial"/>
          <w:sz w:val="20"/>
          <w:szCs w:val="20"/>
          <w:lang w:val="en-GB" w:eastAsia="en-US"/>
        </w:rPr>
        <w:t xml:space="preserve">er than is </w:t>
      </w:r>
      <w:r>
        <w:rPr>
          <w:rFonts w:ascii="Arial" w:hAnsi="Arial"/>
          <w:sz w:val="20"/>
          <w:szCs w:val="20"/>
          <w:lang w:val="en-GB" w:eastAsia="en-US"/>
        </w:rPr>
        <w:t>necessary. We retain your personal data for as long as we need it to for the purposes described in this notice, or to comply with our obligations under applicable law and, if relevant, to deal with any claim or dispute that might arise</w:t>
      </w:r>
      <w:r w:rsidR="00DD43FB">
        <w:rPr>
          <w:rFonts w:ascii="Arial" w:hAnsi="Arial"/>
          <w:sz w:val="20"/>
          <w:szCs w:val="20"/>
          <w:lang w:val="en-GB" w:eastAsia="en-US"/>
        </w:rPr>
        <w:t xml:space="preserve"> in connection with you (or </w:t>
      </w:r>
      <w:r w:rsidR="00F94B75">
        <w:rPr>
          <w:rFonts w:ascii="Arial" w:hAnsi="Arial"/>
          <w:sz w:val="20"/>
          <w:szCs w:val="20"/>
          <w:lang w:val="en-GB" w:eastAsia="en-US"/>
        </w:rPr>
        <w:t xml:space="preserve">the </w:t>
      </w:r>
      <w:r w:rsidR="00DD43FB">
        <w:rPr>
          <w:rFonts w:ascii="Arial" w:hAnsi="Arial"/>
          <w:sz w:val="20"/>
          <w:szCs w:val="20"/>
          <w:lang w:val="en-GB" w:eastAsia="en-US"/>
        </w:rPr>
        <w:t>customer)</w:t>
      </w:r>
      <w:r>
        <w:rPr>
          <w:rFonts w:ascii="Arial" w:hAnsi="Arial"/>
          <w:sz w:val="20"/>
          <w:szCs w:val="20"/>
          <w:lang w:val="en-GB" w:eastAsia="en-US"/>
        </w:rPr>
        <w:t xml:space="preserve">. </w:t>
      </w:r>
    </w:p>
    <w:p w14:paraId="11D3D7E8" w14:textId="2E51607B" w:rsidR="00D7748D" w:rsidRPr="00D7748D" w:rsidRDefault="00D7748D" w:rsidP="00D7748D">
      <w:pPr>
        <w:keepNext/>
        <w:tabs>
          <w:tab w:val="num" w:pos="720"/>
        </w:tabs>
        <w:spacing w:after="80" w:line="252" w:lineRule="auto"/>
        <w:ind w:left="720" w:hanging="720"/>
        <w:outlineLvl w:val="0"/>
        <w:rPr>
          <w:b/>
          <w:szCs w:val="20"/>
          <w:lang w:val="en-GB" w:eastAsia="en-US"/>
        </w:rPr>
      </w:pPr>
      <w:r w:rsidRPr="00D7748D">
        <w:rPr>
          <w:rFonts w:ascii="Arial" w:hAnsi="Arial"/>
          <w:b/>
          <w:sz w:val="20"/>
          <w:szCs w:val="20"/>
          <w:lang w:val="en-GB" w:eastAsia="en-US"/>
        </w:rPr>
        <w:t xml:space="preserve">Transfers </w:t>
      </w:r>
      <w:r w:rsidR="00FD0FC3">
        <w:rPr>
          <w:rFonts w:ascii="Arial" w:hAnsi="Arial"/>
          <w:b/>
          <w:sz w:val="20"/>
          <w:szCs w:val="20"/>
          <w:lang w:val="en-GB" w:eastAsia="en-US"/>
        </w:rPr>
        <w:t>a</w:t>
      </w:r>
      <w:r w:rsidRPr="00D7748D">
        <w:rPr>
          <w:rFonts w:ascii="Arial" w:hAnsi="Arial"/>
          <w:b/>
          <w:sz w:val="20"/>
          <w:szCs w:val="20"/>
          <w:lang w:val="en-GB" w:eastAsia="en-US"/>
        </w:rPr>
        <w:t>broad</w:t>
      </w:r>
    </w:p>
    <w:p w14:paraId="6A54C6AB" w14:textId="1253E87F" w:rsidR="0014465F" w:rsidRPr="0014465F" w:rsidRDefault="0044670A" w:rsidP="0014465F">
      <w:pPr>
        <w:spacing w:after="80" w:line="252" w:lineRule="auto"/>
        <w:rPr>
          <w:szCs w:val="20"/>
          <w:lang w:val="en-GB" w:eastAsia="en-US"/>
        </w:rPr>
      </w:pPr>
      <w:r>
        <w:rPr>
          <w:rFonts w:ascii="Arial" w:hAnsi="Arial"/>
          <w:sz w:val="20"/>
        </w:rPr>
        <w:t>Navica’s core production hosting and storage are located in the EEA on Hetzner infrastructure. Some service providers, including selected AI, payment, identity and communications providers, may process Personal Data outside the EEA. Navica will use an applicable transfer safeguard for each restricted transfer.</w:t>
      </w:r>
    </w:p>
    <w:p w14:paraId="62233C4E" w14:textId="24D3844B" w:rsidR="0014465F" w:rsidRPr="0014465F" w:rsidRDefault="0014465F" w:rsidP="0014465F">
      <w:pPr>
        <w:spacing w:after="80" w:line="252" w:lineRule="auto"/>
        <w:rPr>
          <w:szCs w:val="20"/>
          <w:lang w:val="en-US"/>
        </w:rPr>
      </w:pPr>
      <w:r>
        <w:rPr>
          <w:rFonts w:ascii="Arial" w:hAnsi="Arial"/>
          <w:sz w:val="20"/>
        </w:rPr>
        <w:t>The current provider list, processing purposes and principal processing locations are published at https://navica.ai/legal/subprocessors.html. Where required, Navica relies on one or more of the following safeguards:</w:t>
      </w:r>
    </w:p>
    <w:p w14:paraId="7CCD6023" w14:textId="7B09A205" w:rsidR="0014465F" w:rsidRPr="0014465F" w:rsidRDefault="00F94B75" w:rsidP="0014465F">
      <w:pPr>
        <w:numPr>
          <w:ilvl w:val="0"/>
          <w:numId w:val="20"/>
        </w:numPr>
        <w:spacing w:after="80" w:line="252" w:lineRule="auto"/>
        <w:contextualSpacing/>
        <w:rPr>
          <w:rFonts w:cs="Arial"/>
          <w:szCs w:val="20"/>
          <w:lang w:val="en-GB" w:eastAsia="en-CA"/>
        </w:rPr>
      </w:pPr>
      <w:r>
        <w:rPr>
          <w:rFonts w:ascii="Arial" w:hAnsi="Arial"/>
          <w:sz w:val="20"/>
        </w:rPr>
        <w:t>Adequacy decisions — where the European Commission has decided that the destination provides an adequate level of protection. Navica may rely on adequacy decisions for transfers to the United Kingdom, Switzerland and other approved destinations.</w:t>
      </w:r>
    </w:p>
    <w:p w14:paraId="6DEE1CD1" w14:textId="77777777" w:rsidR="0014465F" w:rsidRPr="00D7748D" w:rsidRDefault="0014465F" w:rsidP="0014465F">
      <w:pPr>
        <w:spacing w:after="80" w:line="252" w:lineRule="auto"/>
        <w:ind w:left="720"/>
        <w:contextualSpacing/>
        <w:rPr>
          <w:rFonts w:cs="Arial"/>
          <w:szCs w:val="20"/>
          <w:lang w:val="en-GB" w:eastAsia="en-CA"/>
        </w:rPr>
      </w:pPr>
    </w:p>
    <w:p w14:paraId="62D472BD" w14:textId="088020FD" w:rsidR="0014465F" w:rsidRPr="00D7748D" w:rsidRDefault="00612ACB" w:rsidP="0014465F">
      <w:pPr>
        <w:numPr>
          <w:ilvl w:val="0"/>
          <w:numId w:val="20"/>
        </w:numPr>
        <w:spacing w:after="80" w:line="252" w:lineRule="auto"/>
        <w:contextualSpacing/>
        <w:rPr>
          <w:rFonts w:cs="Arial"/>
          <w:szCs w:val="20"/>
          <w:lang w:val="en-GB" w:eastAsia="en-CA"/>
        </w:rPr>
      </w:pPr>
      <w:r>
        <w:rPr>
          <w:rFonts w:ascii="Arial" w:hAnsi="Arial"/>
          <w:sz w:val="20"/>
        </w:rPr>
        <w:t>Standard Contractual Clauses — the European Commission’s 2021 Standard Contractual Clauses, together with a transfer assessment and supplementary measures where required, are included in relevant contracts where no adequacy decision applies.</w:t>
      </w:r>
    </w:p>
    <w:p w14:paraId="41074551" w14:textId="77777777" w:rsidR="0014465F" w:rsidRPr="00D7748D" w:rsidRDefault="0014465F" w:rsidP="00612ACB">
      <w:pPr>
        <w:spacing w:after="80" w:line="252" w:lineRule="auto"/>
        <w:contextualSpacing/>
        <w:rPr>
          <w:rFonts w:cs="Arial"/>
          <w:szCs w:val="20"/>
          <w:lang w:val="en-GB" w:eastAsia="en-CA"/>
        </w:rPr>
      </w:pPr>
    </w:p>
    <w:p w14:paraId="4EFAFEC1" w14:textId="3BDCF0D2" w:rsidR="0014465F" w:rsidRPr="00D7748D" w:rsidRDefault="00612ACB" w:rsidP="0014465F">
      <w:pPr>
        <w:numPr>
          <w:ilvl w:val="0"/>
          <w:numId w:val="20"/>
        </w:numPr>
        <w:spacing w:after="80" w:line="252" w:lineRule="auto"/>
        <w:contextualSpacing/>
        <w:rPr>
          <w:rFonts w:cs="Arial"/>
          <w:szCs w:val="20"/>
          <w:lang w:val="en-GB" w:eastAsia="en-CA"/>
        </w:rPr>
      </w:pPr>
      <w:r>
        <w:rPr>
          <w:rFonts w:ascii="Arial" w:hAnsi="Arial"/>
          <w:sz w:val="20"/>
        </w:rPr>
        <w:t>EU–U.S. Data Privacy Framework — for a transfer to a participating U.S. recipient, Navica may rely on the European Commission adequacy decision for the Framework after confirming that the recipient’s certification is active and covers the relevant data. Otherwise Navica uses another valid safeguard, such as the Standard Contractual Clauses.</w:t>
      </w:r>
    </w:p>
    <w:p w14:paraId="7C5C3674" w14:textId="77777777" w:rsidR="0044670A" w:rsidRPr="00D7748D" w:rsidRDefault="0044670A" w:rsidP="00D7748D">
      <w:pPr>
        <w:spacing w:after="80" w:line="252" w:lineRule="auto"/>
        <w:rPr>
          <w:szCs w:val="20"/>
          <w:lang w:val="en-US" w:eastAsia="en-US"/>
        </w:rPr>
      </w:pPr>
    </w:p>
    <w:p w14:paraId="063B25D6" w14:textId="262729A2" w:rsidR="0024100D" w:rsidRDefault="00D7748D" w:rsidP="00D7748D">
      <w:pPr>
        <w:spacing w:after="80" w:line="252" w:lineRule="auto"/>
        <w:rPr>
          <w:szCs w:val="20"/>
          <w:lang w:val="en-US" w:eastAsia="en-US"/>
        </w:rPr>
      </w:pPr>
      <w:r>
        <w:rPr>
          <w:rFonts w:ascii="Arial" w:hAnsi="Arial"/>
          <w:sz w:val="20"/>
        </w:rPr>
        <w:t>Further details, including a copy or summary of the applicable safeguard where available, may be requested from privacy@navica.ai.</w:t>
      </w:r>
    </w:p>
    <w:p w14:paraId="1A62F184" w14:textId="46957F91" w:rsidR="0049709D" w:rsidRPr="0049709D" w:rsidRDefault="0049709D" w:rsidP="00FD0FC3">
      <w:pPr>
        <w:keepNext/>
        <w:spacing w:after="80" w:line="252" w:lineRule="auto"/>
        <w:outlineLvl w:val="0"/>
        <w:rPr>
          <w:b/>
          <w:szCs w:val="20"/>
          <w:lang w:eastAsia="en-US"/>
        </w:rPr>
      </w:pPr>
      <w:r>
        <w:rPr>
          <w:rFonts w:ascii="Arial" w:hAnsi="Arial"/>
          <w:b/>
          <w:sz w:val="20"/>
          <w:szCs w:val="20"/>
          <w:lang w:eastAsia="en-US"/>
        </w:rPr>
        <w:t>Automated-decision making</w:t>
      </w:r>
    </w:p>
    <w:p w14:paraId="18119CE7" w14:textId="163CB24A" w:rsidR="0049709D" w:rsidRPr="003E7912" w:rsidRDefault="0049709D" w:rsidP="00FD0FC3">
      <w:pPr>
        <w:keepNext/>
        <w:spacing w:after="80" w:line="252" w:lineRule="auto"/>
        <w:outlineLvl w:val="0"/>
        <w:rPr>
          <w:bCs/>
          <w:szCs w:val="20"/>
          <w:lang w:eastAsia="en-US"/>
        </w:rPr>
      </w:pPr>
      <w:r>
        <w:rPr>
          <w:rFonts w:ascii="Arial" w:hAnsi="Arial"/>
          <w:bCs/>
          <w:sz w:val="20"/>
          <w:szCs w:val="20"/>
          <w:lang w:eastAsia="en-US"/>
        </w:rPr>
        <w:t xml:space="preserve">Navica does not make decisions about you based solely on automated processing </w:t>
      </w:r>
      <w:r w:rsidR="00A909AD">
        <w:rPr>
          <w:rFonts w:ascii="Arial" w:hAnsi="Arial"/>
          <w:bCs/>
          <w:sz w:val="20"/>
          <w:szCs w:val="20"/>
          <w:lang w:eastAsia="en-US"/>
        </w:rPr>
        <w:t xml:space="preserve">where those decisions produce legal </w:t>
      </w:r>
      <w:r w:rsidR="00A864B6">
        <w:rPr>
          <w:rFonts w:ascii="Arial" w:hAnsi="Arial"/>
          <w:bCs/>
          <w:sz w:val="20"/>
          <w:szCs w:val="20"/>
          <w:lang w:eastAsia="en-US"/>
        </w:rPr>
        <w:t xml:space="preserve">effects </w:t>
      </w:r>
      <w:r w:rsidR="00A909AD">
        <w:rPr>
          <w:rFonts w:ascii="Arial" w:hAnsi="Arial"/>
          <w:bCs/>
          <w:sz w:val="20"/>
          <w:szCs w:val="20"/>
          <w:lang w:eastAsia="en-US"/>
        </w:rPr>
        <w:t xml:space="preserve">or similarly </w:t>
      </w:r>
      <w:r w:rsidR="00A864B6">
        <w:rPr>
          <w:rFonts w:ascii="Arial" w:hAnsi="Arial"/>
          <w:bCs/>
          <w:sz w:val="20"/>
          <w:szCs w:val="20"/>
          <w:lang w:eastAsia="en-US"/>
        </w:rPr>
        <w:t xml:space="preserve">significantly affects you. </w:t>
      </w:r>
    </w:p>
    <w:p w14:paraId="5B66C019" w14:textId="0BDF7ED6" w:rsidR="00D7748D" w:rsidRPr="00D7748D" w:rsidRDefault="00D7748D" w:rsidP="00FD0FC3">
      <w:pPr>
        <w:keepNext/>
        <w:spacing w:after="80" w:line="252" w:lineRule="auto"/>
        <w:outlineLvl w:val="0"/>
        <w:rPr>
          <w:b/>
          <w:szCs w:val="20"/>
          <w:lang w:val="en-GB" w:eastAsia="en-US"/>
        </w:rPr>
      </w:pPr>
      <w:r w:rsidRPr="00D7748D">
        <w:rPr>
          <w:rFonts w:ascii="Arial" w:hAnsi="Arial"/>
          <w:b/>
          <w:sz w:val="20"/>
          <w:szCs w:val="20"/>
          <w:lang w:eastAsia="en-US"/>
        </w:rPr>
        <w:t>Your rights and how to update your information</w:t>
      </w:r>
    </w:p>
    <w:p w14:paraId="0FE46669" w14:textId="77777777" w:rsidR="00D7748D" w:rsidRPr="00D7748D" w:rsidRDefault="00D7748D" w:rsidP="00D7748D">
      <w:pPr>
        <w:spacing w:after="80" w:line="252" w:lineRule="auto"/>
        <w:rPr>
          <w:rFonts w:cs="Arial"/>
          <w:szCs w:val="20"/>
          <w:lang w:val="en-GB" w:eastAsia="en-CA"/>
        </w:rPr>
      </w:pPr>
      <w:r w:rsidRPr="00D7748D">
        <w:rPr>
          <w:rFonts w:cs="Arial" w:ascii="Arial" w:hAnsi="Arial"/>
          <w:sz w:val="20"/>
          <w:szCs w:val="20"/>
          <w:lang w:val="en-GB" w:eastAsia="en-CA"/>
        </w:rPr>
        <w:t>You have the following rights, in certain circumstances and subject to certain restrictions, in relation to your personal data:</w:t>
      </w:r>
    </w:p>
    <w:p w14:paraId="48399021" w14:textId="77777777" w:rsidR="00D7748D" w:rsidRPr="00D7748D" w:rsidRDefault="00D7748D" w:rsidP="00D7748D">
      <w:pPr>
        <w:spacing w:after="80" w:line="252" w:lineRule="auto"/>
        <w:rPr>
          <w:rFonts w:cs="Arial"/>
          <w:szCs w:val="20"/>
          <w:lang w:val="en-GB" w:eastAsia="en-CA"/>
        </w:rPr>
      </w:pPr>
    </w:p>
    <w:p w14:paraId="635B0E7D" w14:textId="77777777" w:rsidR="00D7748D" w:rsidRPr="00D7748D" w:rsidRDefault="00D7748D" w:rsidP="00D7748D">
      <w:pPr>
        <w:numPr>
          <w:ilvl w:val="0"/>
          <w:numId w:val="20"/>
        </w:numPr>
        <w:spacing w:after="80" w:line="252" w:lineRule="auto"/>
        <w:contextualSpacing/>
        <w:rPr>
          <w:rFonts w:cs="Arial"/>
          <w:szCs w:val="20"/>
          <w:lang w:val="en-GB" w:eastAsia="en-CA"/>
        </w:rPr>
      </w:pPr>
      <w:r w:rsidRPr="00D7748D">
        <w:rPr>
          <w:rFonts w:cs="Arial" w:ascii="Arial" w:hAnsi="Arial"/>
          <w:i/>
          <w:sz w:val="20"/>
          <w:szCs w:val="20"/>
          <w:lang w:val="en-GB" w:eastAsia="en-CA"/>
        </w:rPr>
        <w:t>Right to access the data</w:t>
      </w:r>
      <w:r w:rsidRPr="00D7748D">
        <w:rPr>
          <w:rFonts w:cs="Arial" w:ascii="Arial" w:hAnsi="Arial"/>
          <w:sz w:val="20"/>
          <w:szCs w:val="20"/>
          <w:lang w:val="en-GB" w:eastAsia="en-CA"/>
        </w:rPr>
        <w:t xml:space="preserve"> – You have the right to request a copy of the personal data that we hold about you, together with other information about our processing of that personal data. </w:t>
      </w:r>
    </w:p>
    <w:p w14:paraId="3747BCB5" w14:textId="77777777" w:rsidR="00D7748D" w:rsidRPr="00D7748D" w:rsidRDefault="00D7748D" w:rsidP="00D7748D">
      <w:pPr>
        <w:spacing w:after="80" w:line="252" w:lineRule="auto"/>
        <w:ind w:left="720"/>
        <w:contextualSpacing/>
        <w:rPr>
          <w:rFonts w:cs="Arial"/>
          <w:szCs w:val="20"/>
          <w:lang w:val="en-GB" w:eastAsia="en-CA"/>
        </w:rPr>
      </w:pPr>
    </w:p>
    <w:p w14:paraId="561F49CA" w14:textId="77777777" w:rsidR="00D7748D" w:rsidRPr="00D7748D" w:rsidRDefault="00D7748D" w:rsidP="00D7748D">
      <w:pPr>
        <w:numPr>
          <w:ilvl w:val="0"/>
          <w:numId w:val="20"/>
        </w:numPr>
        <w:spacing w:after="80" w:line="252" w:lineRule="auto"/>
        <w:contextualSpacing/>
        <w:rPr>
          <w:rFonts w:cs="Arial"/>
          <w:szCs w:val="20"/>
          <w:lang w:val="en-GB" w:eastAsia="en-CA"/>
        </w:rPr>
      </w:pPr>
      <w:r w:rsidRPr="00D7748D">
        <w:rPr>
          <w:rFonts w:cs="Arial" w:ascii="Arial" w:hAnsi="Arial"/>
          <w:i/>
          <w:sz w:val="20"/>
          <w:szCs w:val="20"/>
          <w:lang w:val="en-GB" w:eastAsia="en-CA"/>
        </w:rPr>
        <w:lastRenderedPageBreak/>
        <w:t>Right to rectification</w:t>
      </w:r>
      <w:r w:rsidRPr="00D7748D">
        <w:rPr>
          <w:rFonts w:cs="Arial" w:ascii="Arial" w:hAnsi="Arial"/>
          <w:sz w:val="20"/>
          <w:szCs w:val="20"/>
          <w:lang w:val="en-GB" w:eastAsia="en-CA"/>
        </w:rPr>
        <w:t xml:space="preserve"> – You have the right to request that any inaccurate data that is held about you is corrected, or if we have incomplete information you may request that we update the information such that it is complete.</w:t>
      </w:r>
    </w:p>
    <w:p w14:paraId="095EA2A7" w14:textId="77777777" w:rsidR="00D7748D" w:rsidRPr="00D7748D" w:rsidRDefault="00D7748D" w:rsidP="00D7748D">
      <w:pPr>
        <w:spacing w:after="80" w:line="252" w:lineRule="auto"/>
        <w:ind w:left="720"/>
        <w:contextualSpacing/>
        <w:rPr>
          <w:rFonts w:cs="Arial"/>
          <w:szCs w:val="20"/>
          <w:lang w:val="en-GB" w:eastAsia="en-CA"/>
        </w:rPr>
      </w:pPr>
    </w:p>
    <w:p w14:paraId="0E929319" w14:textId="77777777" w:rsidR="00D7748D" w:rsidRPr="00D7748D" w:rsidRDefault="00D7748D" w:rsidP="00D7748D">
      <w:pPr>
        <w:numPr>
          <w:ilvl w:val="0"/>
          <w:numId w:val="20"/>
        </w:numPr>
        <w:spacing w:after="80" w:line="252" w:lineRule="auto"/>
        <w:contextualSpacing/>
        <w:rPr>
          <w:rFonts w:cs="Arial"/>
          <w:szCs w:val="20"/>
          <w:lang w:val="en-GB" w:eastAsia="en-CA"/>
        </w:rPr>
      </w:pPr>
      <w:r w:rsidRPr="00D7748D">
        <w:rPr>
          <w:rFonts w:cs="Arial" w:ascii="Arial" w:hAnsi="Arial"/>
          <w:i/>
          <w:sz w:val="20"/>
          <w:szCs w:val="20"/>
          <w:lang w:val="en-GB" w:eastAsia="en-CA"/>
        </w:rPr>
        <w:t>Right to erasure</w:t>
      </w:r>
      <w:r w:rsidRPr="00D7748D">
        <w:rPr>
          <w:rFonts w:cs="Arial" w:ascii="Arial" w:hAnsi="Arial"/>
          <w:sz w:val="20"/>
          <w:szCs w:val="20"/>
          <w:lang w:val="en-GB" w:eastAsia="en-CA"/>
        </w:rPr>
        <w:t xml:space="preserve"> – You have the right to request us to delete personal data that we hold about you. This is sometimes referred to as the right to be forgotten.</w:t>
      </w:r>
    </w:p>
    <w:p w14:paraId="2821E2ED" w14:textId="77777777" w:rsidR="00D7748D" w:rsidRPr="00D7748D" w:rsidRDefault="00D7748D" w:rsidP="00D7748D">
      <w:pPr>
        <w:spacing w:after="80" w:line="252" w:lineRule="auto"/>
        <w:ind w:left="720"/>
        <w:contextualSpacing/>
        <w:rPr>
          <w:rFonts w:cs="Arial"/>
          <w:szCs w:val="20"/>
          <w:lang w:val="en-GB" w:eastAsia="en-CA"/>
        </w:rPr>
      </w:pPr>
    </w:p>
    <w:p w14:paraId="370B6475" w14:textId="77777777" w:rsidR="00D7748D" w:rsidRPr="00D7748D" w:rsidRDefault="00D7748D" w:rsidP="00D7748D">
      <w:pPr>
        <w:numPr>
          <w:ilvl w:val="0"/>
          <w:numId w:val="20"/>
        </w:numPr>
        <w:spacing w:after="80" w:line="252" w:lineRule="auto"/>
        <w:contextualSpacing/>
        <w:rPr>
          <w:rFonts w:cs="Arial"/>
          <w:szCs w:val="20"/>
          <w:lang w:val="en-GB" w:eastAsia="en-CA"/>
        </w:rPr>
      </w:pPr>
      <w:r w:rsidRPr="00D7748D">
        <w:rPr>
          <w:rFonts w:cs="Arial" w:ascii="Arial" w:hAnsi="Arial"/>
          <w:i/>
          <w:sz w:val="20"/>
          <w:szCs w:val="20"/>
          <w:lang w:val="en-GB" w:eastAsia="en-CA"/>
        </w:rPr>
        <w:t>Right to restriction of processing or to object to processing</w:t>
      </w:r>
      <w:r w:rsidRPr="00D7748D">
        <w:rPr>
          <w:rFonts w:cs="Arial" w:ascii="Arial" w:hAnsi="Arial"/>
          <w:sz w:val="20"/>
          <w:szCs w:val="20"/>
          <w:lang w:val="en-GB" w:eastAsia="en-CA"/>
        </w:rPr>
        <w:t xml:space="preserve"> – You have the right to request that we no longer process your personal data for particular purposes, or to object to our processing of your personal data for particular purposes.</w:t>
      </w:r>
    </w:p>
    <w:p w14:paraId="4B19A57C" w14:textId="77777777" w:rsidR="00D7748D" w:rsidRPr="00D7748D" w:rsidRDefault="00D7748D" w:rsidP="00D7748D">
      <w:pPr>
        <w:spacing w:after="80" w:line="252" w:lineRule="auto"/>
        <w:ind w:left="720"/>
        <w:contextualSpacing/>
        <w:rPr>
          <w:rFonts w:cs="Arial"/>
          <w:szCs w:val="20"/>
          <w:lang w:val="en-GB" w:eastAsia="en-CA"/>
        </w:rPr>
      </w:pPr>
    </w:p>
    <w:p w14:paraId="31EE5CBD" w14:textId="77777777" w:rsidR="00D7748D" w:rsidRPr="00D7748D" w:rsidRDefault="00D7748D" w:rsidP="00D7748D">
      <w:pPr>
        <w:numPr>
          <w:ilvl w:val="0"/>
          <w:numId w:val="20"/>
        </w:numPr>
        <w:spacing w:after="80" w:line="252" w:lineRule="auto"/>
        <w:contextualSpacing/>
        <w:rPr>
          <w:rFonts w:cs="Arial"/>
          <w:szCs w:val="20"/>
          <w:lang w:val="en-GB" w:eastAsia="en-CA"/>
        </w:rPr>
      </w:pPr>
      <w:r w:rsidRPr="00D7748D">
        <w:rPr>
          <w:rFonts w:cs="Arial" w:ascii="Arial" w:hAnsi="Arial"/>
          <w:i/>
          <w:sz w:val="20"/>
          <w:szCs w:val="20"/>
          <w:lang w:val="en-GB" w:eastAsia="en-CA"/>
        </w:rPr>
        <w:t>Right to data portability</w:t>
      </w:r>
      <w:r w:rsidRPr="00D7748D">
        <w:rPr>
          <w:rFonts w:cs="Arial" w:ascii="Arial" w:hAnsi="Arial"/>
          <w:sz w:val="20"/>
          <w:szCs w:val="20"/>
          <w:lang w:val="en-GB" w:eastAsia="en-CA"/>
        </w:rPr>
        <w:t xml:space="preserve"> – You have the right to request us to provide you, or a third party, with a copy of your personal data in a structured, commonly used machine readable format.</w:t>
      </w:r>
    </w:p>
    <w:p w14:paraId="20689E92" w14:textId="77777777" w:rsidR="00D7748D" w:rsidRPr="00D7748D" w:rsidRDefault="00D7748D" w:rsidP="00D7748D">
      <w:pPr>
        <w:spacing w:after="80" w:line="252" w:lineRule="auto"/>
        <w:rPr>
          <w:rFonts w:cs="Arial"/>
          <w:szCs w:val="20"/>
          <w:lang w:val="en-GB" w:eastAsia="en-CA"/>
        </w:rPr>
      </w:pPr>
    </w:p>
    <w:p w14:paraId="5BECA1AE" w14:textId="2202C50B" w:rsidR="00DB4DFA" w:rsidRPr="00DB4DFA" w:rsidRDefault="00D7748D" w:rsidP="00DB4DFA">
      <w:pPr>
        <w:numPr>
          <w:ilvl w:val="0"/>
          <w:numId w:val="21"/>
        </w:numPr>
        <w:spacing w:after="80" w:line="252" w:lineRule="auto"/>
        <w:rPr>
          <w:rFonts w:cs="Arial"/>
          <w:szCs w:val="20"/>
          <w:lang w:val="en-GB" w:eastAsia="en-CA"/>
        </w:rPr>
      </w:pPr>
      <w:r w:rsidRPr="00D7748D">
        <w:rPr>
          <w:rFonts w:cs="Arial" w:ascii="Arial" w:hAnsi="Arial"/>
          <w:i/>
          <w:sz w:val="20"/>
          <w:szCs w:val="20"/>
          <w:lang w:val="en-GB" w:eastAsia="en-CA"/>
        </w:rPr>
        <w:t>Right to withdraw your consent</w:t>
      </w:r>
      <w:r w:rsidRPr="00D7748D">
        <w:rPr>
          <w:rFonts w:cs="Arial" w:ascii="Arial" w:hAnsi="Arial"/>
          <w:sz w:val="20"/>
          <w:szCs w:val="20"/>
          <w:lang w:val="en-GB" w:eastAsia="en-CA"/>
        </w:rPr>
        <w:t xml:space="preserve"> – Where our processing of your personal data is based on you having provided your consent, you have the right to withdraw such consent. </w:t>
      </w:r>
    </w:p>
    <w:p w14:paraId="53CC9AE2" w14:textId="007C448D" w:rsidR="00DB4DFA" w:rsidRDefault="00DB4DFA" w:rsidP="00D06E5B">
      <w:pPr>
        <w:spacing w:after="80" w:line="252" w:lineRule="auto"/>
        <w:contextualSpacing/>
        <w:rPr>
          <w:rFonts w:cs="Arial"/>
          <w:szCs w:val="20"/>
          <w:lang w:val="en-GB" w:eastAsia="en-CA"/>
        </w:rPr>
      </w:pPr>
    </w:p>
    <w:p w14:paraId="28CFDE0E" w14:textId="77777777" w:rsidR="00DB4DFA" w:rsidRDefault="00DB4DFA" w:rsidP="00D7748D">
      <w:pPr>
        <w:spacing w:after="80" w:line="252" w:lineRule="auto"/>
        <w:rPr>
          <w:rFonts w:cs="Arial"/>
          <w:szCs w:val="20"/>
          <w:lang w:val="en-GB" w:eastAsia="en-CA"/>
        </w:rPr>
      </w:pPr>
    </w:p>
    <w:p w14:paraId="6C019686" w14:textId="6B5EA43E" w:rsidR="00D7748D" w:rsidRPr="00D7748D" w:rsidRDefault="00D7748D" w:rsidP="00D7748D">
      <w:pPr>
        <w:spacing w:after="80" w:line="252" w:lineRule="auto"/>
        <w:rPr>
          <w:rFonts w:cs="Arial"/>
          <w:szCs w:val="20"/>
          <w:lang w:val="en-GB" w:eastAsia="en-CA"/>
        </w:rPr>
      </w:pPr>
      <w:r w:rsidRPr="00D7748D">
        <w:rPr>
          <w:rFonts w:cs="Arial" w:ascii="Arial" w:hAnsi="Arial"/>
          <w:sz w:val="20"/>
          <w:szCs w:val="20"/>
          <w:lang w:val="en-GB" w:eastAsia="en-CA"/>
        </w:rPr>
        <w:t xml:space="preserve">Please note that these rights are not </w:t>
      </w:r>
      <w:r w:rsidR="00993561" w:rsidRPr="00D7748D">
        <w:rPr>
          <w:rFonts w:cs="Arial" w:ascii="Arial" w:hAnsi="Arial"/>
          <w:sz w:val="20"/>
          <w:szCs w:val="20"/>
          <w:lang w:val="en-GB" w:eastAsia="en-CA"/>
        </w:rPr>
        <w:t>absolute</w:t>
      </w:r>
      <w:r w:rsidR="00993561">
        <w:rPr>
          <w:rFonts w:cs="Arial" w:ascii="Arial" w:hAnsi="Arial"/>
          <w:sz w:val="20"/>
          <w:szCs w:val="20"/>
          <w:lang w:val="en-GB" w:eastAsia="en-CA"/>
        </w:rPr>
        <w:t>,</w:t>
      </w:r>
      <w:r w:rsidR="00993561" w:rsidRPr="00D7748D">
        <w:rPr>
          <w:rFonts w:cs="Arial" w:ascii="Arial" w:hAnsi="Arial"/>
          <w:sz w:val="20"/>
          <w:szCs w:val="20"/>
          <w:lang w:val="en-GB" w:eastAsia="en-CA"/>
        </w:rPr>
        <w:t xml:space="preserve"> and</w:t>
      </w:r>
      <w:r w:rsidRPr="00D7748D">
        <w:rPr>
          <w:rFonts w:cs="Arial" w:ascii="Arial" w:hAnsi="Arial"/>
          <w:sz w:val="20"/>
          <w:szCs w:val="20"/>
          <w:lang w:val="en-GB" w:eastAsia="en-CA"/>
        </w:rPr>
        <w:t xml:space="preserve"> are subject to certain restrictions and exemptions.  For example, the right to erasure of personal data will not apply where we have a legitimate reason to continue to hold such data. </w:t>
      </w:r>
    </w:p>
    <w:p w14:paraId="13F87417" w14:textId="77777777" w:rsidR="00D7748D" w:rsidRPr="00D7748D" w:rsidRDefault="00D7748D" w:rsidP="00D7748D">
      <w:pPr>
        <w:spacing w:after="80" w:line="252" w:lineRule="auto"/>
        <w:rPr>
          <w:rFonts w:cs="Arial"/>
          <w:szCs w:val="20"/>
          <w:lang w:val="en-GB" w:eastAsia="en-CA"/>
        </w:rPr>
      </w:pPr>
    </w:p>
    <w:p w14:paraId="3D8A4EED" w14:textId="6C55E36F" w:rsidR="00D7748D" w:rsidRPr="00D7748D" w:rsidRDefault="00D7748D" w:rsidP="00D7748D">
      <w:pPr>
        <w:spacing w:after="80" w:line="252" w:lineRule="auto"/>
        <w:rPr>
          <w:rFonts w:cs="Arial"/>
          <w:szCs w:val="20"/>
          <w:lang w:val="en-GB" w:eastAsia="en-CA"/>
        </w:rPr>
      </w:pPr>
      <w:r w:rsidRPr="00D7748D">
        <w:rPr>
          <w:rFonts w:cs="Arial" w:ascii="Arial" w:hAnsi="Arial"/>
          <w:sz w:val="20"/>
          <w:szCs w:val="20"/>
          <w:lang w:val="en-GB" w:eastAsia="en-CA"/>
        </w:rPr>
        <w:t>In order to exercise any of the rights set out above, please contact</w:t>
      </w:r>
      <w:r w:rsidR="001C421D">
        <w:rPr>
          <w:rFonts w:cs="Arial" w:ascii="Arial" w:hAnsi="Arial"/>
          <w:sz w:val="20"/>
          <w:szCs w:val="20"/>
          <w:lang w:val="en-GB" w:eastAsia="en-CA"/>
        </w:rPr>
        <w:t xml:space="preserve"> </w:t>
      </w:r>
      <w:r w:rsidR="001C421D">
        <w:rPr>
          <w:rFonts w:cs="Arial" w:ascii="Arial" w:hAnsi="Arial"/>
          <w:sz w:val="20"/>
          <w:szCs w:val="20"/>
          <w:lang w:val="en-GB" w:eastAsia="en-CA"/>
        </w:rPr>
        <w:t>privacy@navica.ai</w:t>
      </w:r>
      <w:r w:rsidR="001C421D">
        <w:rPr>
          <w:rFonts w:cs="Arial" w:ascii="Arial" w:hAnsi="Arial"/>
          <w:sz w:val="20"/>
          <w:szCs w:val="20"/>
          <w:lang w:val="en-GB" w:eastAsia="en-CA"/>
        </w:rPr>
        <w:t>.</w:t>
      </w:r>
    </w:p>
    <w:p w14:paraId="7E02B941" w14:textId="77777777" w:rsidR="00D7748D" w:rsidRPr="00D7748D" w:rsidRDefault="00D7748D" w:rsidP="00D7748D">
      <w:pPr>
        <w:spacing w:after="80" w:line="252" w:lineRule="auto"/>
        <w:rPr>
          <w:rFonts w:cs="Arial"/>
          <w:szCs w:val="20"/>
          <w:lang w:val="en-GB" w:eastAsia="en-CA"/>
        </w:rPr>
      </w:pPr>
    </w:p>
    <w:p w14:paraId="4989E6AD" w14:textId="4CBC46A7" w:rsidR="00D7748D" w:rsidRPr="00D7748D" w:rsidRDefault="00933DBB" w:rsidP="00D7748D">
      <w:pPr>
        <w:spacing w:after="80" w:line="252" w:lineRule="auto"/>
        <w:rPr>
          <w:rFonts w:cs="Arial"/>
          <w:i/>
          <w:szCs w:val="20"/>
          <w:lang w:val="en-GB" w:eastAsia="en-CA"/>
        </w:rPr>
      </w:pPr>
      <w:r>
        <w:rPr>
          <w:rFonts w:cs="Arial" w:ascii="Arial" w:hAnsi="Arial"/>
          <w:sz w:val="20"/>
          <w:szCs w:val="20"/>
          <w:lang w:val="en-GB" w:eastAsia="en-CA"/>
        </w:rPr>
        <w:t xml:space="preserve">Navica </w:t>
      </w:r>
      <w:r w:rsidR="00D7748D" w:rsidRPr="00D7748D">
        <w:rPr>
          <w:rFonts w:cs="Arial" w:ascii="Arial" w:hAnsi="Arial"/>
          <w:sz w:val="20"/>
          <w:szCs w:val="20"/>
          <w:lang w:val="en-GB" w:eastAsia="en-CA"/>
        </w:rPr>
        <w:t xml:space="preserve">is required to keep all data accurate and up to date.  To enable us to do this more easily, please ensure that you keep us up to date with any changes to your personal data.  </w:t>
      </w:r>
    </w:p>
    <w:p w14:paraId="4A63629F" w14:textId="77777777" w:rsidR="00D7748D" w:rsidRPr="00D7748D" w:rsidRDefault="00D7748D" w:rsidP="00D7748D">
      <w:pPr>
        <w:keepNext/>
        <w:widowControl w:val="0"/>
        <w:spacing w:after="80" w:line="252" w:lineRule="auto"/>
        <w:ind w:left="720" w:hanging="720"/>
        <w:outlineLvl w:val="0"/>
        <w:rPr>
          <w:szCs w:val="20"/>
          <w:lang w:val="en-GB" w:eastAsia="en-US"/>
        </w:rPr>
      </w:pPr>
    </w:p>
    <w:p w14:paraId="61CB5D8E" w14:textId="49679511" w:rsidR="00D7748D" w:rsidRPr="00FD0FC3" w:rsidRDefault="00993561" w:rsidP="00D7748D">
      <w:pPr>
        <w:keepNext/>
        <w:spacing w:after="80" w:line="252" w:lineRule="auto"/>
        <w:ind w:left="720" w:hanging="720"/>
        <w:outlineLvl w:val="0"/>
        <w:rPr>
          <w:b/>
          <w:szCs w:val="20"/>
          <w:lang w:eastAsia="en-US"/>
        </w:rPr>
      </w:pPr>
      <w:r>
        <w:rPr>
          <w:rFonts w:ascii="Arial" w:hAnsi="Arial"/>
          <w:b/>
          <w:sz w:val="20"/>
          <w:szCs w:val="20"/>
          <w:lang w:eastAsia="en-US"/>
        </w:rPr>
        <w:t xml:space="preserve">Questions and </w:t>
      </w:r>
      <w:r w:rsidR="00D7748D" w:rsidRPr="00FD0FC3">
        <w:rPr>
          <w:rFonts w:ascii="Arial" w:hAnsi="Arial"/>
          <w:b/>
          <w:sz w:val="20"/>
          <w:szCs w:val="20"/>
          <w:lang w:eastAsia="en-US"/>
        </w:rPr>
        <w:t>Complaints</w:t>
      </w:r>
    </w:p>
    <w:p w14:paraId="7FFD8314" w14:textId="77777777" w:rsidR="004308C0" w:rsidRDefault="00D7748D" w:rsidP="00D7748D">
      <w:pPr>
        <w:keepNext/>
        <w:spacing w:after="80" w:line="252" w:lineRule="auto"/>
        <w:outlineLvl w:val="0"/>
        <w:rPr>
          <w:szCs w:val="20"/>
          <w:lang w:eastAsia="en-US"/>
        </w:rPr>
      </w:pPr>
      <w:r w:rsidRPr="00D7748D">
        <w:rPr>
          <w:rFonts w:ascii="Arial" w:hAnsi="Arial"/>
          <w:sz w:val="20"/>
          <w:szCs w:val="20"/>
          <w:lang w:eastAsia="en-US"/>
        </w:rPr>
        <w:t>If you are not happy with the way we have used your information or addressed your rights, you have the right to make a complaint</w:t>
      </w:r>
      <w:r w:rsidR="0043777B">
        <w:rPr>
          <w:rFonts w:ascii="Arial" w:hAnsi="Arial"/>
          <w:sz w:val="20"/>
          <w:szCs w:val="20"/>
          <w:lang w:eastAsia="en-US"/>
        </w:rPr>
        <w:t xml:space="preserve"> to</w:t>
      </w:r>
      <w:r w:rsidR="006700F6">
        <w:rPr>
          <w:rFonts w:ascii="Arial" w:hAnsi="Arial"/>
          <w:sz w:val="20"/>
          <w:szCs w:val="20"/>
          <w:lang w:eastAsia="en-US"/>
        </w:rPr>
        <w:t xml:space="preserve"> the</w:t>
      </w:r>
      <w:r w:rsidR="004308C0">
        <w:rPr>
          <w:rFonts w:ascii="Arial" w:hAnsi="Arial"/>
          <w:sz w:val="20"/>
          <w:szCs w:val="20"/>
          <w:lang w:eastAsia="en-US"/>
        </w:rPr>
        <w:t xml:space="preserve"> relevant supervisory authority:</w:t>
      </w:r>
    </w:p>
    <w:p w14:paraId="089CB786" w14:textId="260F4EEF" w:rsidR="004308C0" w:rsidRPr="004308C0" w:rsidRDefault="004308C0" w:rsidP="00D7748D">
      <w:pPr>
        <w:pStyle w:val="ListParagraph"/>
        <w:keepNext/>
        <w:numPr>
          <w:ilvl w:val="0"/>
          <w:numId w:val="21"/>
        </w:numPr>
        <w:spacing w:after="80" w:line="252" w:lineRule="auto"/>
        <w:outlineLvl w:val="0"/>
        <w:rPr>
          <w:rFonts w:ascii="Book Antiqua" w:eastAsia="Times New Roman" w:hAnsi="Book Antiqua" w:cs="Arial"/>
          <w:sz w:val="20"/>
          <w:szCs w:val="20"/>
          <w:lang w:eastAsia="en-CA"/>
        </w:rPr>
      </w:pPr>
      <w:r>
        <w:rPr>
          <w:rFonts w:ascii="Arial" w:hAnsi="Arial"/>
          <w:sz w:val="20"/>
        </w:rPr>
        <w:t>Garante per la protezione dei dati personali (https://www.garanteprivacy.it/) where Navica Italy is the relevant controller; or</w:t>
      </w:r>
    </w:p>
    <w:p w14:paraId="7AE34BDE" w14:textId="438DFCEA" w:rsidR="004308C0" w:rsidRPr="004308C0" w:rsidRDefault="00D7748D" w:rsidP="00D7748D">
      <w:pPr>
        <w:pStyle w:val="ListParagraph"/>
        <w:keepNext/>
        <w:numPr>
          <w:ilvl w:val="0"/>
          <w:numId w:val="21"/>
        </w:numPr>
        <w:spacing w:after="80" w:line="252" w:lineRule="auto"/>
        <w:outlineLvl w:val="0"/>
        <w:rPr>
          <w:rFonts w:ascii="Book Antiqua" w:eastAsia="Times New Roman" w:hAnsi="Book Antiqua" w:cs="Arial"/>
          <w:sz w:val="20"/>
          <w:szCs w:val="20"/>
          <w:lang w:eastAsia="en-CA"/>
        </w:rPr>
      </w:pPr>
      <w:r>
        <w:rPr>
          <w:rFonts w:ascii="Arial" w:hAnsi="Arial"/>
          <w:sz w:val="20"/>
        </w:rPr>
        <w:t>Irish Data Protection Commission (https://www.dataprotection.ie/) where Navica Ireland is the relevant controller.</w:t>
      </w:r>
    </w:p>
    <w:p w14:paraId="51D0EAB9" w14:textId="775E3542" w:rsidR="00D7748D" w:rsidRPr="004308C0" w:rsidRDefault="00D7748D" w:rsidP="004308C0">
      <w:pPr>
        <w:keepNext/>
        <w:spacing w:after="80" w:line="252" w:lineRule="auto"/>
        <w:outlineLvl w:val="0"/>
        <w:rPr>
          <w:szCs w:val="20"/>
        </w:rPr>
      </w:pPr>
    </w:p>
    <w:p w14:paraId="56C9A8C0" w14:textId="77777777" w:rsidR="00D7748D" w:rsidRPr="004308C0" w:rsidRDefault="00D7748D" w:rsidP="00D7748D">
      <w:pPr>
        <w:spacing w:after="80" w:line="252" w:lineRule="auto"/>
        <w:jc w:val="left"/>
        <w:rPr>
          <w:b/>
          <w:i/>
          <w:szCs w:val="20"/>
          <w:lang w:eastAsia="en-US"/>
        </w:rPr>
      </w:pPr>
    </w:p>
    <w:p w14:paraId="0FCC7B8D" w14:textId="1C9B60C2" w:rsidR="00965921" w:rsidRPr="004308C0" w:rsidRDefault="00965921" w:rsidP="00965921">
      <w:pPr>
        <w:pStyle w:val="BodyText"/>
        <w:spacing w:after="80" w:line="252" w:lineRule="auto"/>
      </w:pPr>
    </w:p>
    <w:sectPr w:rsidR="00965921" w:rsidRPr="004308C0" w:rsidSect="00537E47">
      <w:headerReference w:type="even" r:id="rId16"/>
      <w:headerReference w:type="default" r:id="rId17"/>
      <w:footerReference w:type="even" r:id="rId18"/>
      <w:footerReference w:type="default" r:id="rId19"/>
      <w:headerReference w:type="first" r:id="rId20"/>
      <w:footerReference w:type="first" r:id="rId21"/>
      <w:pgSz w:w="11906" w:h="16838" w:code="9"/>
      <w:pgMar w:top="1008" w:right="1080" w:bottom="1008" w:left="108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D5314" w14:textId="77777777" w:rsidR="00723423" w:rsidRDefault="00723423">
      <w:r>
        <w:separator/>
      </w:r>
    </w:p>
  </w:endnote>
  <w:endnote w:type="continuationSeparator" w:id="0">
    <w:p w14:paraId="27221395" w14:textId="77777777" w:rsidR="00723423" w:rsidRDefault="00723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00A84" w14:textId="77777777" w:rsidR="00A00E6F" w:rsidRDefault="00A00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D0BEB" w14:textId="1F149EB0" w:rsidR="00C350DE" w:rsidRPr="00D81612" w:rsidRDefault="0024071F" w:rsidP="00D9485B">
    <w:pPr>
      <w:pStyle w:val="Footer"/>
      <w:jc w:val="center"/>
    </w:pPr>
    <w:r>
      <w:rPr>
        <w:rFonts w:ascii="Arial" w:hAnsi="Arial"/>
        <w:sz w:val="17"/>
      </w:rPr>
      <w:t xml:space="preserve">Navica AI Data Protection Notice · Page </w:t>
    </w:r>
    <w:r>
      <w:rPr>
        <w:rFonts w:ascii="Arial" w:hAnsi="Arial"/>
        <w:sz w:val="17"/>
      </w:rPr>
      <w:fldChar w:fldCharType="begin"/>
      <w:instrText xml:space="preserve"> PAGE </w:instrText>
      <w:fldChar w:fldCharType="separate"/>
      <w:t>1</w:t>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FBDD" w14:textId="77777777" w:rsidR="00A00E6F" w:rsidRDefault="00A00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EEF1C" w14:textId="77777777" w:rsidR="00723423" w:rsidRDefault="00723423">
      <w:r>
        <w:separator/>
      </w:r>
    </w:p>
  </w:footnote>
  <w:footnote w:type="continuationSeparator" w:id="0">
    <w:p w14:paraId="417C595A" w14:textId="77777777" w:rsidR="00723423" w:rsidRDefault="00723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BA79A" w14:textId="77777777" w:rsidR="00A00E6F" w:rsidRDefault="00A00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20C2" w14:textId="4EDFCD04" w:rsidR="00103EE0" w:rsidRPr="004308C0" w:rsidRDefault="00103EE0" w:rsidP="00103EE0">
    <w:pPr>
      <w:pStyle w:val="BodyText"/>
      <w:spacing w:after="0"/>
      <w:jc w:val="center"/>
      <w:rPr>
        <w:b/>
        <w:bCs/>
      </w:rPr>
    </w:pPr>
    <w:r>
      <w:rPr>
        <w:rFonts w:ascii="Arial" w:hAnsi="Arial"/>
        <w:sz w:val="18"/>
      </w:rPr>
      <w:t>NAVICA AI — DATA PROTECTION NOTICE</w:t>
    </w:r>
  </w:p>
  <w:p w14:paraId="496EBDE9" w14:textId="2F877C09" w:rsidR="00D8564B" w:rsidRPr="00D8564B" w:rsidRDefault="00D8564B" w:rsidP="00D8564B">
    <w:pPr>
      <w:pStyle w:val="BodyText"/>
      <w:spacing w:after="0"/>
      <w:jc w:val="center"/>
      <w:rPr>
        <w:b/>
        <w:bCs/>
        <w:sz w:val="22"/>
        <w:szCs w:val="22"/>
      </w:rPr>
    </w:pPr>
  </w:p>
  <w:p w14:paraId="2197643B" w14:textId="77777777" w:rsidR="00D8564B" w:rsidRPr="00D8564B" w:rsidRDefault="00D8564B" w:rsidP="00D8564B">
    <w:pPr>
      <w:pStyle w:val="BodyText"/>
      <w:spacing w:after="0"/>
      <w:jc w:val="center"/>
      <w:rPr>
        <w:b/>
        <w:bCs/>
        <w:sz w:val="22"/>
        <w:szCs w:val="22"/>
      </w:rPr>
    </w:pPr>
  </w:p>
  <w:p w14:paraId="68919B63" w14:textId="098DE5E1" w:rsidR="00D8564B" w:rsidRPr="00D8564B" w:rsidRDefault="00A00E6F" w:rsidP="00A00E6F">
    <w:pPr>
      <w:pStyle w:val="BodyText"/>
      <w:tabs>
        <w:tab w:val="left" w:pos="2145"/>
        <w:tab w:val="center" w:pos="4513"/>
      </w:tabs>
      <w:spacing w:after="0"/>
      <w:jc w:val="center"/>
      <w:rPr>
        <w:b/>
        <w:bCs/>
        <w:sz w:val="22"/>
        <w:szCs w:val="22"/>
      </w:rPr>
    </w:pPr>
  </w:p>
  <w:p w14:paraId="2F99B497" w14:textId="77777777" w:rsidR="00D8564B" w:rsidRPr="00D8564B" w:rsidRDefault="00D8564B" w:rsidP="00D8564B">
    <w:pPr>
      <w:pStyle w:val="BodyText"/>
      <w:spacing w:after="0"/>
      <w:jc w:val="center"/>
      <w:rPr>
        <w:sz w:val="24"/>
        <w:szCs w:val="24"/>
      </w:rPr>
    </w:pPr>
  </w:p>
  <w:p w14:paraId="164AA032" w14:textId="77777777" w:rsidR="00D8564B" w:rsidRPr="00F63CE5" w:rsidRDefault="00D8564B" w:rsidP="00D8564B">
    <w:pPr>
      <w:pStyle w:val="BodyText"/>
      <w:spacing w:after="0"/>
      <w:jc w:val="cent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C851" w14:textId="77777777" w:rsidR="00A00E6F" w:rsidRDefault="00A00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1AF"/>
    <w:multiLevelType w:val="hybridMultilevel"/>
    <w:tmpl w:val="EB7EF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0D7B63D0"/>
    <w:multiLevelType w:val="hybridMultilevel"/>
    <w:tmpl w:val="092E7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A1B38A4"/>
    <w:multiLevelType w:val="hybridMultilevel"/>
    <w:tmpl w:val="46CA3F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F55500"/>
    <w:multiLevelType w:val="hybridMultilevel"/>
    <w:tmpl w:val="49AA53C2"/>
    <w:lvl w:ilvl="0" w:tplc="8E64F714">
      <w:start w:val="1"/>
      <w:numFmt w:val="bullet"/>
      <w:lvlText w:val=""/>
      <w:lvlJc w:val="left"/>
      <w:pPr>
        <w:ind w:left="720" w:hanging="360"/>
      </w:pPr>
      <w:rPr>
        <w:rFonts w:ascii="Symbol" w:hAnsi="Symbol"/>
      </w:rPr>
    </w:lvl>
    <w:lvl w:ilvl="1" w:tplc="7F4634E4">
      <w:start w:val="1"/>
      <w:numFmt w:val="bullet"/>
      <w:lvlText w:val=""/>
      <w:lvlJc w:val="left"/>
      <w:pPr>
        <w:ind w:left="720" w:hanging="360"/>
      </w:pPr>
      <w:rPr>
        <w:rFonts w:ascii="Symbol" w:hAnsi="Symbol"/>
      </w:rPr>
    </w:lvl>
    <w:lvl w:ilvl="2" w:tplc="8E7CA52C">
      <w:start w:val="1"/>
      <w:numFmt w:val="bullet"/>
      <w:lvlText w:val=""/>
      <w:lvlJc w:val="left"/>
      <w:pPr>
        <w:ind w:left="720" w:hanging="360"/>
      </w:pPr>
      <w:rPr>
        <w:rFonts w:ascii="Symbol" w:hAnsi="Symbol"/>
      </w:rPr>
    </w:lvl>
    <w:lvl w:ilvl="3" w:tplc="08DC5FD2">
      <w:start w:val="1"/>
      <w:numFmt w:val="bullet"/>
      <w:lvlText w:val=""/>
      <w:lvlJc w:val="left"/>
      <w:pPr>
        <w:ind w:left="720" w:hanging="360"/>
      </w:pPr>
      <w:rPr>
        <w:rFonts w:ascii="Symbol" w:hAnsi="Symbol"/>
      </w:rPr>
    </w:lvl>
    <w:lvl w:ilvl="4" w:tplc="91969312">
      <w:start w:val="1"/>
      <w:numFmt w:val="bullet"/>
      <w:lvlText w:val=""/>
      <w:lvlJc w:val="left"/>
      <w:pPr>
        <w:ind w:left="720" w:hanging="360"/>
      </w:pPr>
      <w:rPr>
        <w:rFonts w:ascii="Symbol" w:hAnsi="Symbol"/>
      </w:rPr>
    </w:lvl>
    <w:lvl w:ilvl="5" w:tplc="913083CC">
      <w:start w:val="1"/>
      <w:numFmt w:val="bullet"/>
      <w:lvlText w:val=""/>
      <w:lvlJc w:val="left"/>
      <w:pPr>
        <w:ind w:left="720" w:hanging="360"/>
      </w:pPr>
      <w:rPr>
        <w:rFonts w:ascii="Symbol" w:hAnsi="Symbol"/>
      </w:rPr>
    </w:lvl>
    <w:lvl w:ilvl="6" w:tplc="C9681024">
      <w:start w:val="1"/>
      <w:numFmt w:val="bullet"/>
      <w:lvlText w:val=""/>
      <w:lvlJc w:val="left"/>
      <w:pPr>
        <w:ind w:left="720" w:hanging="360"/>
      </w:pPr>
      <w:rPr>
        <w:rFonts w:ascii="Symbol" w:hAnsi="Symbol"/>
      </w:rPr>
    </w:lvl>
    <w:lvl w:ilvl="7" w:tplc="AD308CC8">
      <w:start w:val="1"/>
      <w:numFmt w:val="bullet"/>
      <w:lvlText w:val=""/>
      <w:lvlJc w:val="left"/>
      <w:pPr>
        <w:ind w:left="720" w:hanging="360"/>
      </w:pPr>
      <w:rPr>
        <w:rFonts w:ascii="Symbol" w:hAnsi="Symbol"/>
      </w:rPr>
    </w:lvl>
    <w:lvl w:ilvl="8" w:tplc="4B103548">
      <w:start w:val="1"/>
      <w:numFmt w:val="bullet"/>
      <w:lvlText w:val=""/>
      <w:lvlJc w:val="left"/>
      <w:pPr>
        <w:ind w:left="720" w:hanging="360"/>
      </w:pPr>
      <w:rPr>
        <w:rFonts w:ascii="Symbol" w:hAnsi="Symbol"/>
      </w:rPr>
    </w:lvl>
  </w:abstractNum>
  <w:abstractNum w:abstractNumId="5" w15:restartNumberingAfterBreak="0">
    <w:nsid w:val="23273B47"/>
    <w:multiLevelType w:val="hybridMultilevel"/>
    <w:tmpl w:val="97CCE3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FF14B6"/>
    <w:multiLevelType w:val="hybridMultilevel"/>
    <w:tmpl w:val="A91883F8"/>
    <w:lvl w:ilvl="0" w:tplc="B13251E2">
      <w:numFmt w:val="bullet"/>
      <w:lvlText w:val="-"/>
      <w:lvlJc w:val="left"/>
      <w:pPr>
        <w:ind w:left="720" w:hanging="360"/>
      </w:pPr>
      <w:rPr>
        <w:rFonts w:ascii="Book Antiqua" w:eastAsia="Times New Roman" w:hAnsi="Book Antiqua"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8841648"/>
    <w:multiLevelType w:val="hybridMultilevel"/>
    <w:tmpl w:val="09462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89F292E"/>
    <w:multiLevelType w:val="hybridMultilevel"/>
    <w:tmpl w:val="27E03FB4"/>
    <w:lvl w:ilvl="0" w:tplc="6B1A6664">
      <w:start w:val="1"/>
      <w:numFmt w:val="bullet"/>
      <w:lvlText w:val=""/>
      <w:lvlJc w:val="left"/>
      <w:pPr>
        <w:ind w:left="720" w:hanging="360"/>
      </w:pPr>
      <w:rPr>
        <w:rFonts w:ascii="Symbol" w:hAnsi="Symbol"/>
      </w:rPr>
    </w:lvl>
    <w:lvl w:ilvl="1" w:tplc="7F9017DC">
      <w:start w:val="1"/>
      <w:numFmt w:val="bullet"/>
      <w:lvlText w:val=""/>
      <w:lvlJc w:val="left"/>
      <w:pPr>
        <w:ind w:left="720" w:hanging="360"/>
      </w:pPr>
      <w:rPr>
        <w:rFonts w:ascii="Symbol" w:hAnsi="Symbol"/>
      </w:rPr>
    </w:lvl>
    <w:lvl w:ilvl="2" w:tplc="B08445A6">
      <w:start w:val="1"/>
      <w:numFmt w:val="bullet"/>
      <w:lvlText w:val=""/>
      <w:lvlJc w:val="left"/>
      <w:pPr>
        <w:ind w:left="720" w:hanging="360"/>
      </w:pPr>
      <w:rPr>
        <w:rFonts w:ascii="Symbol" w:hAnsi="Symbol"/>
      </w:rPr>
    </w:lvl>
    <w:lvl w:ilvl="3" w:tplc="7CA2EF72">
      <w:start w:val="1"/>
      <w:numFmt w:val="bullet"/>
      <w:lvlText w:val=""/>
      <w:lvlJc w:val="left"/>
      <w:pPr>
        <w:ind w:left="720" w:hanging="360"/>
      </w:pPr>
      <w:rPr>
        <w:rFonts w:ascii="Symbol" w:hAnsi="Symbol"/>
      </w:rPr>
    </w:lvl>
    <w:lvl w:ilvl="4" w:tplc="955EAEF6">
      <w:start w:val="1"/>
      <w:numFmt w:val="bullet"/>
      <w:lvlText w:val=""/>
      <w:lvlJc w:val="left"/>
      <w:pPr>
        <w:ind w:left="720" w:hanging="360"/>
      </w:pPr>
      <w:rPr>
        <w:rFonts w:ascii="Symbol" w:hAnsi="Symbol"/>
      </w:rPr>
    </w:lvl>
    <w:lvl w:ilvl="5" w:tplc="B828482E">
      <w:start w:val="1"/>
      <w:numFmt w:val="bullet"/>
      <w:lvlText w:val=""/>
      <w:lvlJc w:val="left"/>
      <w:pPr>
        <w:ind w:left="720" w:hanging="360"/>
      </w:pPr>
      <w:rPr>
        <w:rFonts w:ascii="Symbol" w:hAnsi="Symbol"/>
      </w:rPr>
    </w:lvl>
    <w:lvl w:ilvl="6" w:tplc="8F44AEB2">
      <w:start w:val="1"/>
      <w:numFmt w:val="bullet"/>
      <w:lvlText w:val=""/>
      <w:lvlJc w:val="left"/>
      <w:pPr>
        <w:ind w:left="720" w:hanging="360"/>
      </w:pPr>
      <w:rPr>
        <w:rFonts w:ascii="Symbol" w:hAnsi="Symbol"/>
      </w:rPr>
    </w:lvl>
    <w:lvl w:ilvl="7" w:tplc="8AEAAC9C">
      <w:start w:val="1"/>
      <w:numFmt w:val="bullet"/>
      <w:lvlText w:val=""/>
      <w:lvlJc w:val="left"/>
      <w:pPr>
        <w:ind w:left="720" w:hanging="360"/>
      </w:pPr>
      <w:rPr>
        <w:rFonts w:ascii="Symbol" w:hAnsi="Symbol"/>
      </w:rPr>
    </w:lvl>
    <w:lvl w:ilvl="8" w:tplc="489C0F7E">
      <w:start w:val="1"/>
      <w:numFmt w:val="bullet"/>
      <w:lvlText w:val=""/>
      <w:lvlJc w:val="left"/>
      <w:pPr>
        <w:ind w:left="720" w:hanging="360"/>
      </w:pPr>
      <w:rPr>
        <w:rFonts w:ascii="Symbol" w:hAnsi="Symbol"/>
      </w:rPr>
    </w:lvl>
  </w:abstractNum>
  <w:abstractNum w:abstractNumId="10" w15:restartNumberingAfterBreak="0">
    <w:nsid w:val="2BB737E5"/>
    <w:multiLevelType w:val="hybridMultilevel"/>
    <w:tmpl w:val="2256A74E"/>
    <w:lvl w:ilvl="0" w:tplc="DB2CB22E">
      <w:start w:val="1"/>
      <w:numFmt w:val="bullet"/>
      <w:lvlText w:val=""/>
      <w:lvlJc w:val="left"/>
      <w:pPr>
        <w:ind w:left="720" w:hanging="360"/>
      </w:pPr>
      <w:rPr>
        <w:rFonts w:ascii="Symbol" w:hAnsi="Symbol"/>
      </w:rPr>
    </w:lvl>
    <w:lvl w:ilvl="1" w:tplc="1B7CC9E4">
      <w:start w:val="1"/>
      <w:numFmt w:val="bullet"/>
      <w:lvlText w:val=""/>
      <w:lvlJc w:val="left"/>
      <w:pPr>
        <w:ind w:left="720" w:hanging="360"/>
      </w:pPr>
      <w:rPr>
        <w:rFonts w:ascii="Symbol" w:hAnsi="Symbol"/>
      </w:rPr>
    </w:lvl>
    <w:lvl w:ilvl="2" w:tplc="CD3E61AE">
      <w:start w:val="1"/>
      <w:numFmt w:val="bullet"/>
      <w:lvlText w:val=""/>
      <w:lvlJc w:val="left"/>
      <w:pPr>
        <w:ind w:left="720" w:hanging="360"/>
      </w:pPr>
      <w:rPr>
        <w:rFonts w:ascii="Symbol" w:hAnsi="Symbol"/>
      </w:rPr>
    </w:lvl>
    <w:lvl w:ilvl="3" w:tplc="A998E1DA">
      <w:start w:val="1"/>
      <w:numFmt w:val="bullet"/>
      <w:lvlText w:val=""/>
      <w:lvlJc w:val="left"/>
      <w:pPr>
        <w:ind w:left="720" w:hanging="360"/>
      </w:pPr>
      <w:rPr>
        <w:rFonts w:ascii="Symbol" w:hAnsi="Symbol"/>
      </w:rPr>
    </w:lvl>
    <w:lvl w:ilvl="4" w:tplc="1CCE7A0C">
      <w:start w:val="1"/>
      <w:numFmt w:val="bullet"/>
      <w:lvlText w:val=""/>
      <w:lvlJc w:val="left"/>
      <w:pPr>
        <w:ind w:left="720" w:hanging="360"/>
      </w:pPr>
      <w:rPr>
        <w:rFonts w:ascii="Symbol" w:hAnsi="Symbol"/>
      </w:rPr>
    </w:lvl>
    <w:lvl w:ilvl="5" w:tplc="7D98D29E">
      <w:start w:val="1"/>
      <w:numFmt w:val="bullet"/>
      <w:lvlText w:val=""/>
      <w:lvlJc w:val="left"/>
      <w:pPr>
        <w:ind w:left="720" w:hanging="360"/>
      </w:pPr>
      <w:rPr>
        <w:rFonts w:ascii="Symbol" w:hAnsi="Symbol"/>
      </w:rPr>
    </w:lvl>
    <w:lvl w:ilvl="6" w:tplc="888031C2">
      <w:start w:val="1"/>
      <w:numFmt w:val="bullet"/>
      <w:lvlText w:val=""/>
      <w:lvlJc w:val="left"/>
      <w:pPr>
        <w:ind w:left="720" w:hanging="360"/>
      </w:pPr>
      <w:rPr>
        <w:rFonts w:ascii="Symbol" w:hAnsi="Symbol"/>
      </w:rPr>
    </w:lvl>
    <w:lvl w:ilvl="7" w:tplc="6792C1E2">
      <w:start w:val="1"/>
      <w:numFmt w:val="bullet"/>
      <w:lvlText w:val=""/>
      <w:lvlJc w:val="left"/>
      <w:pPr>
        <w:ind w:left="720" w:hanging="360"/>
      </w:pPr>
      <w:rPr>
        <w:rFonts w:ascii="Symbol" w:hAnsi="Symbol"/>
      </w:rPr>
    </w:lvl>
    <w:lvl w:ilvl="8" w:tplc="B62663FC">
      <w:start w:val="1"/>
      <w:numFmt w:val="bullet"/>
      <w:lvlText w:val=""/>
      <w:lvlJc w:val="left"/>
      <w:pPr>
        <w:ind w:left="720" w:hanging="360"/>
      </w:pPr>
      <w:rPr>
        <w:rFonts w:ascii="Symbol" w:hAnsi="Symbol"/>
      </w:rPr>
    </w:lvl>
  </w:abstractNum>
  <w:abstractNum w:abstractNumId="11"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4071C97"/>
    <w:multiLevelType w:val="hybridMultilevel"/>
    <w:tmpl w:val="0510B8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9D56B7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B7C5473"/>
    <w:multiLevelType w:val="hybridMultilevel"/>
    <w:tmpl w:val="1206B1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E475BB9"/>
    <w:multiLevelType w:val="hybridMultilevel"/>
    <w:tmpl w:val="07BC2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1D6D9B"/>
    <w:multiLevelType w:val="hybridMultilevel"/>
    <w:tmpl w:val="3BA23E6A"/>
    <w:lvl w:ilvl="0" w:tplc="B30AF800">
      <w:start w:val="1"/>
      <w:numFmt w:val="bullet"/>
      <w:lvlText w:val=""/>
      <w:lvlJc w:val="left"/>
      <w:pPr>
        <w:ind w:left="720" w:hanging="360"/>
      </w:pPr>
      <w:rPr>
        <w:rFonts w:ascii="Symbol" w:hAnsi="Symbol"/>
      </w:rPr>
    </w:lvl>
    <w:lvl w:ilvl="1" w:tplc="E1EA5B5A">
      <w:start w:val="1"/>
      <w:numFmt w:val="bullet"/>
      <w:lvlText w:val=""/>
      <w:lvlJc w:val="left"/>
      <w:pPr>
        <w:ind w:left="720" w:hanging="360"/>
      </w:pPr>
      <w:rPr>
        <w:rFonts w:ascii="Symbol" w:hAnsi="Symbol"/>
      </w:rPr>
    </w:lvl>
    <w:lvl w:ilvl="2" w:tplc="F7063556">
      <w:start w:val="1"/>
      <w:numFmt w:val="bullet"/>
      <w:lvlText w:val=""/>
      <w:lvlJc w:val="left"/>
      <w:pPr>
        <w:ind w:left="720" w:hanging="360"/>
      </w:pPr>
      <w:rPr>
        <w:rFonts w:ascii="Symbol" w:hAnsi="Symbol"/>
      </w:rPr>
    </w:lvl>
    <w:lvl w:ilvl="3" w:tplc="9704002A">
      <w:start w:val="1"/>
      <w:numFmt w:val="bullet"/>
      <w:lvlText w:val=""/>
      <w:lvlJc w:val="left"/>
      <w:pPr>
        <w:ind w:left="720" w:hanging="360"/>
      </w:pPr>
      <w:rPr>
        <w:rFonts w:ascii="Symbol" w:hAnsi="Symbol"/>
      </w:rPr>
    </w:lvl>
    <w:lvl w:ilvl="4" w:tplc="AFF491F8">
      <w:start w:val="1"/>
      <w:numFmt w:val="bullet"/>
      <w:lvlText w:val=""/>
      <w:lvlJc w:val="left"/>
      <w:pPr>
        <w:ind w:left="720" w:hanging="360"/>
      </w:pPr>
      <w:rPr>
        <w:rFonts w:ascii="Symbol" w:hAnsi="Symbol"/>
      </w:rPr>
    </w:lvl>
    <w:lvl w:ilvl="5" w:tplc="6E006F3C">
      <w:start w:val="1"/>
      <w:numFmt w:val="bullet"/>
      <w:lvlText w:val=""/>
      <w:lvlJc w:val="left"/>
      <w:pPr>
        <w:ind w:left="720" w:hanging="360"/>
      </w:pPr>
      <w:rPr>
        <w:rFonts w:ascii="Symbol" w:hAnsi="Symbol"/>
      </w:rPr>
    </w:lvl>
    <w:lvl w:ilvl="6" w:tplc="D70806FE">
      <w:start w:val="1"/>
      <w:numFmt w:val="bullet"/>
      <w:lvlText w:val=""/>
      <w:lvlJc w:val="left"/>
      <w:pPr>
        <w:ind w:left="720" w:hanging="360"/>
      </w:pPr>
      <w:rPr>
        <w:rFonts w:ascii="Symbol" w:hAnsi="Symbol"/>
      </w:rPr>
    </w:lvl>
    <w:lvl w:ilvl="7" w:tplc="A4E0D6FA">
      <w:start w:val="1"/>
      <w:numFmt w:val="bullet"/>
      <w:lvlText w:val=""/>
      <w:lvlJc w:val="left"/>
      <w:pPr>
        <w:ind w:left="720" w:hanging="360"/>
      </w:pPr>
      <w:rPr>
        <w:rFonts w:ascii="Symbol" w:hAnsi="Symbol"/>
      </w:rPr>
    </w:lvl>
    <w:lvl w:ilvl="8" w:tplc="AC90A48E">
      <w:start w:val="1"/>
      <w:numFmt w:val="bullet"/>
      <w:lvlText w:val=""/>
      <w:lvlJc w:val="left"/>
      <w:pPr>
        <w:ind w:left="720" w:hanging="360"/>
      </w:pPr>
      <w:rPr>
        <w:rFonts w:ascii="Symbol" w:hAnsi="Symbol"/>
      </w:rPr>
    </w:lvl>
  </w:abstractNum>
  <w:abstractNum w:abstractNumId="18" w15:restartNumberingAfterBreak="0">
    <w:nsid w:val="4F385C2C"/>
    <w:multiLevelType w:val="hybridMultilevel"/>
    <w:tmpl w:val="BAEC7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243812"/>
    <w:multiLevelType w:val="hybridMultilevel"/>
    <w:tmpl w:val="6E02A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2C80EB9"/>
    <w:multiLevelType w:val="hybridMultilevel"/>
    <w:tmpl w:val="103082D0"/>
    <w:lvl w:ilvl="0" w:tplc="E01C3078">
      <w:start w:val="1"/>
      <w:numFmt w:val="bullet"/>
      <w:lvlText w:val=""/>
      <w:lvlJc w:val="left"/>
      <w:pPr>
        <w:ind w:left="720" w:hanging="360"/>
      </w:pPr>
      <w:rPr>
        <w:rFonts w:ascii="Symbol" w:hAnsi="Symbol"/>
      </w:rPr>
    </w:lvl>
    <w:lvl w:ilvl="1" w:tplc="D74E8C1A">
      <w:start w:val="1"/>
      <w:numFmt w:val="bullet"/>
      <w:lvlText w:val=""/>
      <w:lvlJc w:val="left"/>
      <w:pPr>
        <w:ind w:left="720" w:hanging="360"/>
      </w:pPr>
      <w:rPr>
        <w:rFonts w:ascii="Symbol" w:hAnsi="Symbol"/>
      </w:rPr>
    </w:lvl>
    <w:lvl w:ilvl="2" w:tplc="54A6E386">
      <w:start w:val="1"/>
      <w:numFmt w:val="bullet"/>
      <w:lvlText w:val=""/>
      <w:lvlJc w:val="left"/>
      <w:pPr>
        <w:ind w:left="720" w:hanging="360"/>
      </w:pPr>
      <w:rPr>
        <w:rFonts w:ascii="Symbol" w:hAnsi="Symbol"/>
      </w:rPr>
    </w:lvl>
    <w:lvl w:ilvl="3" w:tplc="241EEA68">
      <w:start w:val="1"/>
      <w:numFmt w:val="bullet"/>
      <w:lvlText w:val=""/>
      <w:lvlJc w:val="left"/>
      <w:pPr>
        <w:ind w:left="720" w:hanging="360"/>
      </w:pPr>
      <w:rPr>
        <w:rFonts w:ascii="Symbol" w:hAnsi="Symbol"/>
      </w:rPr>
    </w:lvl>
    <w:lvl w:ilvl="4" w:tplc="419C7916">
      <w:start w:val="1"/>
      <w:numFmt w:val="bullet"/>
      <w:lvlText w:val=""/>
      <w:lvlJc w:val="left"/>
      <w:pPr>
        <w:ind w:left="720" w:hanging="360"/>
      </w:pPr>
      <w:rPr>
        <w:rFonts w:ascii="Symbol" w:hAnsi="Symbol"/>
      </w:rPr>
    </w:lvl>
    <w:lvl w:ilvl="5" w:tplc="B164E0EC">
      <w:start w:val="1"/>
      <w:numFmt w:val="bullet"/>
      <w:lvlText w:val=""/>
      <w:lvlJc w:val="left"/>
      <w:pPr>
        <w:ind w:left="720" w:hanging="360"/>
      </w:pPr>
      <w:rPr>
        <w:rFonts w:ascii="Symbol" w:hAnsi="Symbol"/>
      </w:rPr>
    </w:lvl>
    <w:lvl w:ilvl="6" w:tplc="73C498DC">
      <w:start w:val="1"/>
      <w:numFmt w:val="bullet"/>
      <w:lvlText w:val=""/>
      <w:lvlJc w:val="left"/>
      <w:pPr>
        <w:ind w:left="720" w:hanging="360"/>
      </w:pPr>
      <w:rPr>
        <w:rFonts w:ascii="Symbol" w:hAnsi="Symbol"/>
      </w:rPr>
    </w:lvl>
    <w:lvl w:ilvl="7" w:tplc="D56E7FC4">
      <w:start w:val="1"/>
      <w:numFmt w:val="bullet"/>
      <w:lvlText w:val=""/>
      <w:lvlJc w:val="left"/>
      <w:pPr>
        <w:ind w:left="720" w:hanging="360"/>
      </w:pPr>
      <w:rPr>
        <w:rFonts w:ascii="Symbol" w:hAnsi="Symbol"/>
      </w:rPr>
    </w:lvl>
    <w:lvl w:ilvl="8" w:tplc="E646A78C">
      <w:start w:val="1"/>
      <w:numFmt w:val="bullet"/>
      <w:lvlText w:val=""/>
      <w:lvlJc w:val="left"/>
      <w:pPr>
        <w:ind w:left="720" w:hanging="360"/>
      </w:pPr>
      <w:rPr>
        <w:rFonts w:ascii="Symbol" w:hAnsi="Symbol"/>
      </w:rPr>
    </w:lvl>
  </w:abstractNum>
  <w:abstractNum w:abstractNumId="21" w15:restartNumberingAfterBreak="0">
    <w:nsid w:val="541E4504"/>
    <w:multiLevelType w:val="hybridMultilevel"/>
    <w:tmpl w:val="F5D0EB4A"/>
    <w:lvl w:ilvl="0" w:tplc="1234933E">
      <w:start w:val="1"/>
      <w:numFmt w:val="bullet"/>
      <w:lvlText w:val=""/>
      <w:lvlJc w:val="left"/>
      <w:pPr>
        <w:ind w:left="720" w:hanging="360"/>
      </w:pPr>
      <w:rPr>
        <w:rFonts w:ascii="Symbol" w:hAnsi="Symbol"/>
      </w:rPr>
    </w:lvl>
    <w:lvl w:ilvl="1" w:tplc="34B671B0">
      <w:start w:val="1"/>
      <w:numFmt w:val="bullet"/>
      <w:lvlText w:val=""/>
      <w:lvlJc w:val="left"/>
      <w:pPr>
        <w:ind w:left="720" w:hanging="360"/>
      </w:pPr>
      <w:rPr>
        <w:rFonts w:ascii="Symbol" w:hAnsi="Symbol"/>
      </w:rPr>
    </w:lvl>
    <w:lvl w:ilvl="2" w:tplc="C57CBCFE">
      <w:start w:val="1"/>
      <w:numFmt w:val="bullet"/>
      <w:lvlText w:val=""/>
      <w:lvlJc w:val="left"/>
      <w:pPr>
        <w:ind w:left="720" w:hanging="360"/>
      </w:pPr>
      <w:rPr>
        <w:rFonts w:ascii="Symbol" w:hAnsi="Symbol"/>
      </w:rPr>
    </w:lvl>
    <w:lvl w:ilvl="3" w:tplc="D71A8D24">
      <w:start w:val="1"/>
      <w:numFmt w:val="bullet"/>
      <w:lvlText w:val=""/>
      <w:lvlJc w:val="left"/>
      <w:pPr>
        <w:ind w:left="720" w:hanging="360"/>
      </w:pPr>
      <w:rPr>
        <w:rFonts w:ascii="Symbol" w:hAnsi="Symbol"/>
      </w:rPr>
    </w:lvl>
    <w:lvl w:ilvl="4" w:tplc="30EE915A">
      <w:start w:val="1"/>
      <w:numFmt w:val="bullet"/>
      <w:lvlText w:val=""/>
      <w:lvlJc w:val="left"/>
      <w:pPr>
        <w:ind w:left="720" w:hanging="360"/>
      </w:pPr>
      <w:rPr>
        <w:rFonts w:ascii="Symbol" w:hAnsi="Symbol"/>
      </w:rPr>
    </w:lvl>
    <w:lvl w:ilvl="5" w:tplc="A3FEB8CA">
      <w:start w:val="1"/>
      <w:numFmt w:val="bullet"/>
      <w:lvlText w:val=""/>
      <w:lvlJc w:val="left"/>
      <w:pPr>
        <w:ind w:left="720" w:hanging="360"/>
      </w:pPr>
      <w:rPr>
        <w:rFonts w:ascii="Symbol" w:hAnsi="Symbol"/>
      </w:rPr>
    </w:lvl>
    <w:lvl w:ilvl="6" w:tplc="CB667F0C">
      <w:start w:val="1"/>
      <w:numFmt w:val="bullet"/>
      <w:lvlText w:val=""/>
      <w:lvlJc w:val="left"/>
      <w:pPr>
        <w:ind w:left="720" w:hanging="360"/>
      </w:pPr>
      <w:rPr>
        <w:rFonts w:ascii="Symbol" w:hAnsi="Symbol"/>
      </w:rPr>
    </w:lvl>
    <w:lvl w:ilvl="7" w:tplc="79EAACF2">
      <w:start w:val="1"/>
      <w:numFmt w:val="bullet"/>
      <w:lvlText w:val=""/>
      <w:lvlJc w:val="left"/>
      <w:pPr>
        <w:ind w:left="720" w:hanging="360"/>
      </w:pPr>
      <w:rPr>
        <w:rFonts w:ascii="Symbol" w:hAnsi="Symbol"/>
      </w:rPr>
    </w:lvl>
    <w:lvl w:ilvl="8" w:tplc="47BA21D4">
      <w:start w:val="1"/>
      <w:numFmt w:val="bullet"/>
      <w:lvlText w:val=""/>
      <w:lvlJc w:val="left"/>
      <w:pPr>
        <w:ind w:left="720" w:hanging="360"/>
      </w:pPr>
      <w:rPr>
        <w:rFonts w:ascii="Symbol" w:hAnsi="Symbol"/>
      </w:rPr>
    </w:lvl>
  </w:abstractNum>
  <w:abstractNum w:abstractNumId="22" w15:restartNumberingAfterBreak="0">
    <w:nsid w:val="5E760EFD"/>
    <w:multiLevelType w:val="hybridMultilevel"/>
    <w:tmpl w:val="809EAF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F051AB8"/>
    <w:multiLevelType w:val="hybridMultilevel"/>
    <w:tmpl w:val="6C14AF9E"/>
    <w:lvl w:ilvl="0" w:tplc="BD141B50">
      <w:start w:val="1"/>
      <w:numFmt w:val="bullet"/>
      <w:lvlText w:val=""/>
      <w:lvlJc w:val="left"/>
      <w:pPr>
        <w:ind w:left="720" w:hanging="360"/>
      </w:pPr>
      <w:rPr>
        <w:rFonts w:ascii="Symbol" w:hAnsi="Symbol"/>
      </w:rPr>
    </w:lvl>
    <w:lvl w:ilvl="1" w:tplc="39CA868E">
      <w:start w:val="1"/>
      <w:numFmt w:val="bullet"/>
      <w:lvlText w:val=""/>
      <w:lvlJc w:val="left"/>
      <w:pPr>
        <w:ind w:left="720" w:hanging="360"/>
      </w:pPr>
      <w:rPr>
        <w:rFonts w:ascii="Symbol" w:hAnsi="Symbol"/>
      </w:rPr>
    </w:lvl>
    <w:lvl w:ilvl="2" w:tplc="9C12D192">
      <w:start w:val="1"/>
      <w:numFmt w:val="bullet"/>
      <w:lvlText w:val=""/>
      <w:lvlJc w:val="left"/>
      <w:pPr>
        <w:ind w:left="720" w:hanging="360"/>
      </w:pPr>
      <w:rPr>
        <w:rFonts w:ascii="Symbol" w:hAnsi="Symbol"/>
      </w:rPr>
    </w:lvl>
    <w:lvl w:ilvl="3" w:tplc="716CB4D8">
      <w:start w:val="1"/>
      <w:numFmt w:val="bullet"/>
      <w:lvlText w:val=""/>
      <w:lvlJc w:val="left"/>
      <w:pPr>
        <w:ind w:left="720" w:hanging="360"/>
      </w:pPr>
      <w:rPr>
        <w:rFonts w:ascii="Symbol" w:hAnsi="Symbol"/>
      </w:rPr>
    </w:lvl>
    <w:lvl w:ilvl="4" w:tplc="59F0AA84">
      <w:start w:val="1"/>
      <w:numFmt w:val="bullet"/>
      <w:lvlText w:val=""/>
      <w:lvlJc w:val="left"/>
      <w:pPr>
        <w:ind w:left="720" w:hanging="360"/>
      </w:pPr>
      <w:rPr>
        <w:rFonts w:ascii="Symbol" w:hAnsi="Symbol"/>
      </w:rPr>
    </w:lvl>
    <w:lvl w:ilvl="5" w:tplc="F9D62940">
      <w:start w:val="1"/>
      <w:numFmt w:val="bullet"/>
      <w:lvlText w:val=""/>
      <w:lvlJc w:val="left"/>
      <w:pPr>
        <w:ind w:left="720" w:hanging="360"/>
      </w:pPr>
      <w:rPr>
        <w:rFonts w:ascii="Symbol" w:hAnsi="Symbol"/>
      </w:rPr>
    </w:lvl>
    <w:lvl w:ilvl="6" w:tplc="DF708344">
      <w:start w:val="1"/>
      <w:numFmt w:val="bullet"/>
      <w:lvlText w:val=""/>
      <w:lvlJc w:val="left"/>
      <w:pPr>
        <w:ind w:left="720" w:hanging="360"/>
      </w:pPr>
      <w:rPr>
        <w:rFonts w:ascii="Symbol" w:hAnsi="Symbol"/>
      </w:rPr>
    </w:lvl>
    <w:lvl w:ilvl="7" w:tplc="6F6E65E0">
      <w:start w:val="1"/>
      <w:numFmt w:val="bullet"/>
      <w:lvlText w:val=""/>
      <w:lvlJc w:val="left"/>
      <w:pPr>
        <w:ind w:left="720" w:hanging="360"/>
      </w:pPr>
      <w:rPr>
        <w:rFonts w:ascii="Symbol" w:hAnsi="Symbol"/>
      </w:rPr>
    </w:lvl>
    <w:lvl w:ilvl="8" w:tplc="A35EBBF0">
      <w:start w:val="1"/>
      <w:numFmt w:val="bullet"/>
      <w:lvlText w:val=""/>
      <w:lvlJc w:val="left"/>
      <w:pPr>
        <w:ind w:left="720" w:hanging="360"/>
      </w:pPr>
      <w:rPr>
        <w:rFonts w:ascii="Symbol" w:hAnsi="Symbol"/>
      </w:rPr>
    </w:lvl>
  </w:abstractNum>
  <w:abstractNum w:abstractNumId="24" w15:restartNumberingAfterBreak="0">
    <w:nsid w:val="6AE8102D"/>
    <w:multiLevelType w:val="hybridMultilevel"/>
    <w:tmpl w:val="A274A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74726F"/>
    <w:multiLevelType w:val="hybridMultilevel"/>
    <w:tmpl w:val="D43A5E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E4F19C5"/>
    <w:multiLevelType w:val="hybridMultilevel"/>
    <w:tmpl w:val="CCB251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D266A62"/>
    <w:multiLevelType w:val="hybridMultilevel"/>
    <w:tmpl w:val="8DAA55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D655ED5"/>
    <w:multiLevelType w:val="hybridMultilevel"/>
    <w:tmpl w:val="A59E13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E514A08"/>
    <w:multiLevelType w:val="hybridMultilevel"/>
    <w:tmpl w:val="CBA06B50"/>
    <w:lvl w:ilvl="0" w:tplc="3A5E7916">
      <w:start w:val="1"/>
      <w:numFmt w:val="bullet"/>
      <w:lvlText w:val=""/>
      <w:lvlJc w:val="left"/>
      <w:pPr>
        <w:ind w:left="720" w:hanging="360"/>
      </w:pPr>
      <w:rPr>
        <w:rFonts w:ascii="Symbol" w:hAnsi="Symbol"/>
      </w:rPr>
    </w:lvl>
    <w:lvl w:ilvl="1" w:tplc="B37C123C">
      <w:start w:val="1"/>
      <w:numFmt w:val="bullet"/>
      <w:lvlText w:val=""/>
      <w:lvlJc w:val="left"/>
      <w:pPr>
        <w:ind w:left="720" w:hanging="360"/>
      </w:pPr>
      <w:rPr>
        <w:rFonts w:ascii="Symbol" w:hAnsi="Symbol"/>
      </w:rPr>
    </w:lvl>
    <w:lvl w:ilvl="2" w:tplc="F5B23B74">
      <w:start w:val="1"/>
      <w:numFmt w:val="bullet"/>
      <w:lvlText w:val=""/>
      <w:lvlJc w:val="left"/>
      <w:pPr>
        <w:ind w:left="720" w:hanging="360"/>
      </w:pPr>
      <w:rPr>
        <w:rFonts w:ascii="Symbol" w:hAnsi="Symbol"/>
      </w:rPr>
    </w:lvl>
    <w:lvl w:ilvl="3" w:tplc="470CF25C">
      <w:start w:val="1"/>
      <w:numFmt w:val="bullet"/>
      <w:lvlText w:val=""/>
      <w:lvlJc w:val="left"/>
      <w:pPr>
        <w:ind w:left="720" w:hanging="360"/>
      </w:pPr>
      <w:rPr>
        <w:rFonts w:ascii="Symbol" w:hAnsi="Symbol"/>
      </w:rPr>
    </w:lvl>
    <w:lvl w:ilvl="4" w:tplc="62A82E00">
      <w:start w:val="1"/>
      <w:numFmt w:val="bullet"/>
      <w:lvlText w:val=""/>
      <w:lvlJc w:val="left"/>
      <w:pPr>
        <w:ind w:left="720" w:hanging="360"/>
      </w:pPr>
      <w:rPr>
        <w:rFonts w:ascii="Symbol" w:hAnsi="Symbol"/>
      </w:rPr>
    </w:lvl>
    <w:lvl w:ilvl="5" w:tplc="224C1D5E">
      <w:start w:val="1"/>
      <w:numFmt w:val="bullet"/>
      <w:lvlText w:val=""/>
      <w:lvlJc w:val="left"/>
      <w:pPr>
        <w:ind w:left="720" w:hanging="360"/>
      </w:pPr>
      <w:rPr>
        <w:rFonts w:ascii="Symbol" w:hAnsi="Symbol"/>
      </w:rPr>
    </w:lvl>
    <w:lvl w:ilvl="6" w:tplc="EDE4CA96">
      <w:start w:val="1"/>
      <w:numFmt w:val="bullet"/>
      <w:lvlText w:val=""/>
      <w:lvlJc w:val="left"/>
      <w:pPr>
        <w:ind w:left="720" w:hanging="360"/>
      </w:pPr>
      <w:rPr>
        <w:rFonts w:ascii="Symbol" w:hAnsi="Symbol"/>
      </w:rPr>
    </w:lvl>
    <w:lvl w:ilvl="7" w:tplc="8FF422A6">
      <w:start w:val="1"/>
      <w:numFmt w:val="bullet"/>
      <w:lvlText w:val=""/>
      <w:lvlJc w:val="left"/>
      <w:pPr>
        <w:ind w:left="720" w:hanging="360"/>
      </w:pPr>
      <w:rPr>
        <w:rFonts w:ascii="Symbol" w:hAnsi="Symbol"/>
      </w:rPr>
    </w:lvl>
    <w:lvl w:ilvl="8" w:tplc="7E6085FC">
      <w:start w:val="1"/>
      <w:numFmt w:val="bullet"/>
      <w:lvlText w:val=""/>
      <w:lvlJc w:val="left"/>
      <w:pPr>
        <w:ind w:left="720" w:hanging="360"/>
      </w:pPr>
      <w:rPr>
        <w:rFonts w:ascii="Symbol" w:hAnsi="Symbol"/>
      </w:rPr>
    </w:lvl>
  </w:abstractNum>
  <w:num w:numId="1" w16cid:durableId="141313840">
    <w:abstractNumId w:val="13"/>
  </w:num>
  <w:num w:numId="2" w16cid:durableId="1539589718">
    <w:abstractNumId w:val="1"/>
  </w:num>
  <w:num w:numId="3" w16cid:durableId="1738702819">
    <w:abstractNumId w:val="16"/>
  </w:num>
  <w:num w:numId="4" w16cid:durableId="1864323606">
    <w:abstractNumId w:val="11"/>
  </w:num>
  <w:num w:numId="5" w16cid:durableId="156962528">
    <w:abstractNumId w:val="27"/>
  </w:num>
  <w:num w:numId="6" w16cid:durableId="874078346">
    <w:abstractNumId w:val="1"/>
  </w:num>
  <w:num w:numId="7" w16cid:durableId="1812794647">
    <w:abstractNumId w:val="16"/>
  </w:num>
  <w:num w:numId="8" w16cid:durableId="132868312">
    <w:abstractNumId w:val="7"/>
  </w:num>
  <w:num w:numId="9" w16cid:durableId="1610236177">
    <w:abstractNumId w:val="1"/>
  </w:num>
  <w:num w:numId="10" w16cid:durableId="1974435552">
    <w:abstractNumId w:val="1"/>
  </w:num>
  <w:num w:numId="11" w16cid:durableId="317417648">
    <w:abstractNumId w:val="1"/>
  </w:num>
  <w:num w:numId="12" w16cid:durableId="1674532592">
    <w:abstractNumId w:val="1"/>
  </w:num>
  <w:num w:numId="13" w16cid:durableId="136578296">
    <w:abstractNumId w:val="16"/>
  </w:num>
  <w:num w:numId="14" w16cid:durableId="371152578">
    <w:abstractNumId w:val="16"/>
  </w:num>
  <w:num w:numId="15" w16cid:durableId="1161653330">
    <w:abstractNumId w:val="16"/>
  </w:num>
  <w:num w:numId="16" w16cid:durableId="416682017">
    <w:abstractNumId w:val="16"/>
  </w:num>
  <w:num w:numId="17" w16cid:durableId="1486825319">
    <w:abstractNumId w:val="22"/>
  </w:num>
  <w:num w:numId="18" w16cid:durableId="1428770332">
    <w:abstractNumId w:val="19"/>
  </w:num>
  <w:num w:numId="19" w16cid:durableId="1333676397">
    <w:abstractNumId w:val="14"/>
  </w:num>
  <w:num w:numId="20" w16cid:durableId="1146122173">
    <w:abstractNumId w:val="12"/>
  </w:num>
  <w:num w:numId="21" w16cid:durableId="18702200">
    <w:abstractNumId w:val="28"/>
  </w:num>
  <w:num w:numId="22" w16cid:durableId="743143110">
    <w:abstractNumId w:val="26"/>
  </w:num>
  <w:num w:numId="23" w16cid:durableId="2106606622">
    <w:abstractNumId w:val="25"/>
  </w:num>
  <w:num w:numId="24" w16cid:durableId="1323006813">
    <w:abstractNumId w:val="29"/>
  </w:num>
  <w:num w:numId="25" w16cid:durableId="530997152">
    <w:abstractNumId w:val="15"/>
  </w:num>
  <w:num w:numId="26" w16cid:durableId="772358769">
    <w:abstractNumId w:val="5"/>
  </w:num>
  <w:num w:numId="27" w16cid:durableId="1617371882">
    <w:abstractNumId w:val="3"/>
  </w:num>
  <w:num w:numId="28" w16cid:durableId="1984042922">
    <w:abstractNumId w:val="2"/>
  </w:num>
  <w:num w:numId="29" w16cid:durableId="334303804">
    <w:abstractNumId w:val="8"/>
  </w:num>
  <w:num w:numId="30" w16cid:durableId="160201608">
    <w:abstractNumId w:val="24"/>
  </w:num>
  <w:num w:numId="31" w16cid:durableId="768504891">
    <w:abstractNumId w:val="18"/>
  </w:num>
  <w:num w:numId="32" w16cid:durableId="1277103594">
    <w:abstractNumId w:val="0"/>
  </w:num>
  <w:num w:numId="33" w16cid:durableId="392124239">
    <w:abstractNumId w:val="21"/>
  </w:num>
  <w:num w:numId="34" w16cid:durableId="1121070046">
    <w:abstractNumId w:val="23"/>
  </w:num>
  <w:num w:numId="35" w16cid:durableId="1704401477">
    <w:abstractNumId w:val="9"/>
  </w:num>
  <w:num w:numId="36" w16cid:durableId="622081286">
    <w:abstractNumId w:val="20"/>
  </w:num>
  <w:num w:numId="37" w16cid:durableId="424151873">
    <w:abstractNumId w:val="10"/>
  </w:num>
  <w:num w:numId="38" w16cid:durableId="1048146300">
    <w:abstractNumId w:val="30"/>
  </w:num>
  <w:num w:numId="39" w16cid:durableId="433284404">
    <w:abstractNumId w:val="6"/>
  </w:num>
  <w:num w:numId="40" w16cid:durableId="893349232">
    <w:abstractNumId w:val="4"/>
  </w:num>
  <w:num w:numId="41" w16cid:durableId="1070349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LIVE||1~82556446||2~3||3~Navica AI - DRAFT Data Protection Notice V2||5~RMR||6~CJMW||7~WORDX||8~DOC||10~07/08/2026 17:16:04||11~07/08/2026 13:32:36||13~53372||14~False||17~public||18~PAL||19~CJMW||21~True||22~True||23~False||24~V3 - CJMW Edits||25~308574||26~0001||27~COR2||28~RTM||29~RTM||30~EAVG||45~25/05/2022 15:30:47||46~25/05/2022 15:30:47||47~25/05/2022 15:30:47||48~25/05/2022 15:30:47||60~Navica AI Limited||61~Start Strong Programme 2025||62~COR2||63~RTM||64~RTM||65~EAVG||74~Randle, Róisín||75~Walsh, Catherine||76~WORD 2007||77~Document||82~docx||85~07/08/2026 17:16:18||99~01/01/0001 00:00:00||106~C:\Users\cjmw\AppData\Roaming\iManage\Work\Recent\308574 - 0001 - Navica AI Limited - Start Strong Programme 2025\Navica AI - DRAFT Data Protection Notice V2(82556446.3).docx||107~01/01/0001 00:00:00||109~09/08/2026 20:18:50||113~07/08/2026 13:32:36||114~07/08/2026 17:16:04||124~False||"/>
  </w:docVars>
  <w:rsids>
    <w:rsidRoot w:val="00941E8D"/>
    <w:rsid w:val="0000327D"/>
    <w:rsid w:val="00092D03"/>
    <w:rsid w:val="00096610"/>
    <w:rsid w:val="000A2FC4"/>
    <w:rsid w:val="000A50C0"/>
    <w:rsid w:val="000A6A2C"/>
    <w:rsid w:val="000B5101"/>
    <w:rsid w:val="000F2540"/>
    <w:rsid w:val="00103EE0"/>
    <w:rsid w:val="001109C3"/>
    <w:rsid w:val="0011394C"/>
    <w:rsid w:val="001303D8"/>
    <w:rsid w:val="00133A8D"/>
    <w:rsid w:val="0014465F"/>
    <w:rsid w:val="001A53EE"/>
    <w:rsid w:val="001C3251"/>
    <w:rsid w:val="001C421D"/>
    <w:rsid w:val="001E6D53"/>
    <w:rsid w:val="002172AD"/>
    <w:rsid w:val="00226E42"/>
    <w:rsid w:val="0024071F"/>
    <w:rsid w:val="0024100D"/>
    <w:rsid w:val="00282BCA"/>
    <w:rsid w:val="002856D7"/>
    <w:rsid w:val="00286FDA"/>
    <w:rsid w:val="00295BB7"/>
    <w:rsid w:val="002A1256"/>
    <w:rsid w:val="002C6DED"/>
    <w:rsid w:val="002E308E"/>
    <w:rsid w:val="0030682E"/>
    <w:rsid w:val="00326A8F"/>
    <w:rsid w:val="00331776"/>
    <w:rsid w:val="003648AA"/>
    <w:rsid w:val="0038435C"/>
    <w:rsid w:val="003A4401"/>
    <w:rsid w:val="003B112F"/>
    <w:rsid w:val="003E3CB9"/>
    <w:rsid w:val="003E7912"/>
    <w:rsid w:val="003F02E2"/>
    <w:rsid w:val="00404EE7"/>
    <w:rsid w:val="00412F53"/>
    <w:rsid w:val="00413F51"/>
    <w:rsid w:val="004308C0"/>
    <w:rsid w:val="0043777B"/>
    <w:rsid w:val="0044670A"/>
    <w:rsid w:val="0045523E"/>
    <w:rsid w:val="00457B1E"/>
    <w:rsid w:val="00476D7C"/>
    <w:rsid w:val="0049709D"/>
    <w:rsid w:val="004A0C9E"/>
    <w:rsid w:val="004A521B"/>
    <w:rsid w:val="004A63BA"/>
    <w:rsid w:val="004F5DD2"/>
    <w:rsid w:val="00506197"/>
    <w:rsid w:val="00507FCE"/>
    <w:rsid w:val="00525C99"/>
    <w:rsid w:val="00533030"/>
    <w:rsid w:val="00537E47"/>
    <w:rsid w:val="00553AC1"/>
    <w:rsid w:val="005D3618"/>
    <w:rsid w:val="005F7476"/>
    <w:rsid w:val="00605945"/>
    <w:rsid w:val="00612ACB"/>
    <w:rsid w:val="00616E3E"/>
    <w:rsid w:val="00631A09"/>
    <w:rsid w:val="006700F6"/>
    <w:rsid w:val="0068198B"/>
    <w:rsid w:val="006A043D"/>
    <w:rsid w:val="006A307D"/>
    <w:rsid w:val="006B20F2"/>
    <w:rsid w:val="00700849"/>
    <w:rsid w:val="00720DA1"/>
    <w:rsid w:val="00723423"/>
    <w:rsid w:val="00723F20"/>
    <w:rsid w:val="007267FA"/>
    <w:rsid w:val="00783C85"/>
    <w:rsid w:val="00791B39"/>
    <w:rsid w:val="007A2328"/>
    <w:rsid w:val="007A4DB2"/>
    <w:rsid w:val="007B4049"/>
    <w:rsid w:val="007B7691"/>
    <w:rsid w:val="007C3DB9"/>
    <w:rsid w:val="00812BBA"/>
    <w:rsid w:val="008350A0"/>
    <w:rsid w:val="00844D30"/>
    <w:rsid w:val="0087537C"/>
    <w:rsid w:val="008B385E"/>
    <w:rsid w:val="008E1989"/>
    <w:rsid w:val="00916B6B"/>
    <w:rsid w:val="00923665"/>
    <w:rsid w:val="00933DBB"/>
    <w:rsid w:val="00941E8D"/>
    <w:rsid w:val="00953A01"/>
    <w:rsid w:val="00965921"/>
    <w:rsid w:val="009871D6"/>
    <w:rsid w:val="00991175"/>
    <w:rsid w:val="00993561"/>
    <w:rsid w:val="009A26D3"/>
    <w:rsid w:val="009A7276"/>
    <w:rsid w:val="009C0472"/>
    <w:rsid w:val="009E6470"/>
    <w:rsid w:val="00A00240"/>
    <w:rsid w:val="00A00E6F"/>
    <w:rsid w:val="00A47E57"/>
    <w:rsid w:val="00A55965"/>
    <w:rsid w:val="00A864B6"/>
    <w:rsid w:val="00A909AD"/>
    <w:rsid w:val="00AB2F2F"/>
    <w:rsid w:val="00AB5EC2"/>
    <w:rsid w:val="00AC4D46"/>
    <w:rsid w:val="00AC63DF"/>
    <w:rsid w:val="00AD0FA9"/>
    <w:rsid w:val="00B05BDA"/>
    <w:rsid w:val="00B1091B"/>
    <w:rsid w:val="00B27361"/>
    <w:rsid w:val="00B35090"/>
    <w:rsid w:val="00B6308C"/>
    <w:rsid w:val="00B733D3"/>
    <w:rsid w:val="00B84B5E"/>
    <w:rsid w:val="00BE4006"/>
    <w:rsid w:val="00BE471F"/>
    <w:rsid w:val="00BE5C70"/>
    <w:rsid w:val="00C11423"/>
    <w:rsid w:val="00C15E43"/>
    <w:rsid w:val="00C31F41"/>
    <w:rsid w:val="00C350DE"/>
    <w:rsid w:val="00C463DC"/>
    <w:rsid w:val="00C72B76"/>
    <w:rsid w:val="00C90F2B"/>
    <w:rsid w:val="00C932B5"/>
    <w:rsid w:val="00C97C14"/>
    <w:rsid w:val="00CB417B"/>
    <w:rsid w:val="00CB498A"/>
    <w:rsid w:val="00CE1E79"/>
    <w:rsid w:val="00CE49C2"/>
    <w:rsid w:val="00CE6DEB"/>
    <w:rsid w:val="00D06E5B"/>
    <w:rsid w:val="00D26347"/>
    <w:rsid w:val="00D34BF9"/>
    <w:rsid w:val="00D41835"/>
    <w:rsid w:val="00D5494C"/>
    <w:rsid w:val="00D71611"/>
    <w:rsid w:val="00D71EAC"/>
    <w:rsid w:val="00D760C6"/>
    <w:rsid w:val="00D7748D"/>
    <w:rsid w:val="00D8564B"/>
    <w:rsid w:val="00DB0A8A"/>
    <w:rsid w:val="00DB4DFA"/>
    <w:rsid w:val="00DC1903"/>
    <w:rsid w:val="00DD43FB"/>
    <w:rsid w:val="00DF039C"/>
    <w:rsid w:val="00E04707"/>
    <w:rsid w:val="00E0553C"/>
    <w:rsid w:val="00E5287A"/>
    <w:rsid w:val="00E647D2"/>
    <w:rsid w:val="00E80C9C"/>
    <w:rsid w:val="00E96DAB"/>
    <w:rsid w:val="00EA540F"/>
    <w:rsid w:val="00EA6229"/>
    <w:rsid w:val="00EB6909"/>
    <w:rsid w:val="00EB7B4E"/>
    <w:rsid w:val="00EC3304"/>
    <w:rsid w:val="00ED024B"/>
    <w:rsid w:val="00EE3D42"/>
    <w:rsid w:val="00EF6B6C"/>
    <w:rsid w:val="00F170D8"/>
    <w:rsid w:val="00F30C80"/>
    <w:rsid w:val="00F43F08"/>
    <w:rsid w:val="00F54BBF"/>
    <w:rsid w:val="00F749ED"/>
    <w:rsid w:val="00F91F1C"/>
    <w:rsid w:val="00F94B75"/>
    <w:rsid w:val="00FD0FC3"/>
    <w:rsid w:val="00FD5712"/>
    <w:rsid w:val="00FE4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AD237"/>
  <w15:docId w15:val="{2E368558-295B-4962-9312-7C6BFD92E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DFA"/>
    <w:pPr>
      <w:spacing w:after="80" w:line="252" w:lineRule="auto"/>
      <w:jc w:val="both"/>
    </w:pPr>
    <w:rPr>
      <w:rFonts w:ascii="Arial" w:eastAsia="Times New Roman" w:hAnsi="Arial"/>
      <w:sz w:val="20"/>
      <w:szCs w:val="24"/>
      <w:lang w:val="en-IE"/>
    </w:rPr>
  </w:style>
  <w:style w:type="paragraph" w:styleId="Heading1">
    <w:name w:val="heading 1"/>
    <w:basedOn w:val="Normal"/>
    <w:next w:val="BodyText"/>
    <w:link w:val="Heading1Char"/>
    <w:qFormat/>
    <w:rsid w:val="00965921"/>
    <w:pPr>
      <w:spacing w:after="60" w:before="160"/>
      <w:outlineLvl w:val="0"/>
    </w:pPr>
    <w:rPr>
      <w:rFonts w:ascii="Arial" w:hAnsi="Arial"/>
      <w:b/>
      <w:sz w:val="24"/>
    </w:rPr>
  </w:style>
  <w:style w:type="paragraph" w:styleId="Heading2">
    <w:name w:val="heading 2"/>
    <w:basedOn w:val="Heading1"/>
    <w:next w:val="BodyText"/>
    <w:link w:val="Heading2Char"/>
    <w:qFormat/>
    <w:rsid w:val="00965921"/>
    <w:pPr>
      <w:spacing w:before="160" w:after="60"/>
      <w:outlineLvl w:val="1"/>
    </w:pPr>
    <w:rPr>
      <w:rFonts w:ascii="Arial" w:hAnsi="Arial"/>
      <w:b/>
      <w:sz w:val="21"/>
    </w:rPr>
  </w:style>
  <w:style w:type="paragraph" w:styleId="Heading3">
    <w:name w:val="heading 3"/>
    <w:basedOn w:val="Heading2"/>
    <w:link w:val="Heading3Char"/>
    <w:qFormat/>
    <w:rsid w:val="00965921"/>
    <w:pPr>
      <w:spacing w:before="160" w:after="60"/>
      <w:outlineLvl w:val="2"/>
    </w:pPr>
    <w:rPr>
      <w:rFonts w:ascii="Arial" w:hAnsi="Arial"/>
      <w:b/>
      <w:sz w:val="20"/>
    </w:rPr>
  </w:style>
  <w:style w:type="paragraph" w:styleId="Heading4">
    <w:name w:val="heading 4"/>
    <w:basedOn w:val="Heading3"/>
    <w:link w:val="Heading4Char"/>
    <w:qFormat/>
    <w:rsid w:val="00965921"/>
    <w:pPr>
      <w:outlineLvl w:val="3"/>
    </w:pPr>
  </w:style>
  <w:style w:type="paragraph" w:styleId="Heading5">
    <w:name w:val="heading 5"/>
    <w:basedOn w:val="Heading4"/>
    <w:next w:val="Normal"/>
    <w:link w:val="Heading5Char"/>
    <w:qFormat/>
    <w:rsid w:val="00965921"/>
    <w:pPr>
      <w:outlineLvl w:val="4"/>
    </w:pPr>
  </w:style>
  <w:style w:type="paragraph" w:styleId="Heading6">
    <w:name w:val="heading 6"/>
    <w:basedOn w:val="Heading5"/>
    <w:next w:val="Normal"/>
    <w:link w:val="Heading6Char"/>
    <w:qFormat/>
    <w:rsid w:val="00965921"/>
    <w:pPr>
      <w:outlineLvl w:val="5"/>
    </w:pPr>
  </w:style>
  <w:style w:type="paragraph" w:styleId="Heading7">
    <w:name w:val="heading 7"/>
    <w:basedOn w:val="Heading6"/>
    <w:next w:val="Normal"/>
    <w:link w:val="Heading7Char"/>
    <w:qFormat/>
    <w:rsid w:val="00965921"/>
    <w:pPr>
      <w:outlineLvl w:val="6"/>
    </w:pPr>
  </w:style>
  <w:style w:type="paragraph" w:styleId="Heading8">
    <w:name w:val="heading 8"/>
    <w:basedOn w:val="Heading7"/>
    <w:next w:val="Normal"/>
    <w:link w:val="Heading8Char"/>
    <w:qFormat/>
    <w:rsid w:val="00965921"/>
    <w:pPr>
      <w:outlineLvl w:val="7"/>
    </w:pPr>
  </w:style>
  <w:style w:type="paragraph" w:styleId="Heading9">
    <w:name w:val="heading 9"/>
    <w:basedOn w:val="Heading8"/>
    <w:next w:val="Normal"/>
    <w:link w:val="Heading9Char"/>
    <w:qFormat/>
    <w:rsid w:val="0096592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itionalInfo">
    <w:name w:val="AdditionalInfo"/>
    <w:basedOn w:val="Normal"/>
    <w:link w:val="AdditionalInfoChar"/>
    <w:rsid w:val="00965921"/>
    <w:rPr>
      <w:caps/>
    </w:rPr>
  </w:style>
  <w:style w:type="character" w:customStyle="1" w:styleId="AdditionalInfoChar">
    <w:name w:val="AdditionalInfo Char"/>
    <w:basedOn w:val="DefaultParagraphFont"/>
    <w:link w:val="AdditionalInfo"/>
    <w:rsid w:val="00965921"/>
    <w:rPr>
      <w:rFonts w:ascii="Book Antiqua" w:eastAsia="Times New Roman" w:hAnsi="Book Antiqua"/>
      <w:caps/>
      <w:szCs w:val="24"/>
      <w:lang w:val="en-IE"/>
    </w:rPr>
  </w:style>
  <w:style w:type="paragraph" w:customStyle="1" w:styleId="Between">
    <w:name w:val="Between"/>
    <w:basedOn w:val="BodyText"/>
    <w:link w:val="BetweenChar"/>
    <w:rsid w:val="00965921"/>
    <w:pPr>
      <w:numPr>
        <w:numId w:val="4"/>
      </w:numPr>
      <w:tabs>
        <w:tab w:val="clear" w:pos="720"/>
        <w:tab w:val="num" w:pos="360"/>
      </w:tabs>
      <w:ind w:left="0" w:firstLine="0"/>
    </w:pPr>
  </w:style>
  <w:style w:type="character" w:customStyle="1" w:styleId="BetweenChar">
    <w:name w:val="Between Char"/>
    <w:basedOn w:val="DefaultParagraphFont"/>
    <w:link w:val="Between"/>
    <w:rsid w:val="00965921"/>
    <w:rPr>
      <w:rFonts w:ascii="Book Antiqua" w:eastAsia="Times New Roman" w:hAnsi="Book Antiqua"/>
      <w:lang w:val="en-IE" w:eastAsia="en-US"/>
    </w:rPr>
  </w:style>
  <w:style w:type="paragraph" w:customStyle="1" w:styleId="BodyTextIndent3">
    <w:name w:val="Body Text Indent3"/>
    <w:basedOn w:val="BodyTextIndent"/>
    <w:link w:val="BodyTextIndent3Char"/>
    <w:rsid w:val="00965921"/>
    <w:pPr>
      <w:ind w:left="1440"/>
    </w:pPr>
  </w:style>
  <w:style w:type="character" w:customStyle="1" w:styleId="BodyTextIndent3Char">
    <w:name w:val="Body Text Indent3 Char"/>
    <w:basedOn w:val="DefaultParagraphFont"/>
    <w:link w:val="BodyTextIndent3"/>
    <w:rsid w:val="00965921"/>
    <w:rPr>
      <w:rFonts w:ascii="Book Antiqua" w:eastAsia="Times New Roman" w:hAnsi="Book Antiqua"/>
      <w:lang w:val="en-IE" w:eastAsia="en-US"/>
    </w:rPr>
  </w:style>
  <w:style w:type="paragraph" w:customStyle="1" w:styleId="BodyTextIndent4">
    <w:name w:val="Body Text Indent4"/>
    <w:basedOn w:val="BodyTextIndent"/>
    <w:link w:val="BodyTextIndent4Char"/>
    <w:rsid w:val="00965921"/>
    <w:pPr>
      <w:ind w:left="2160"/>
    </w:pPr>
  </w:style>
  <w:style w:type="character" w:customStyle="1" w:styleId="BodyTextIndent4Char">
    <w:name w:val="Body Text Indent4 Char"/>
    <w:basedOn w:val="DefaultParagraphFont"/>
    <w:link w:val="BodyTextIndent4"/>
    <w:rsid w:val="00965921"/>
    <w:rPr>
      <w:rFonts w:ascii="Book Antiqua" w:eastAsia="Times New Roman" w:hAnsi="Book Antiqua"/>
      <w:lang w:val="en-IE" w:eastAsia="en-US"/>
    </w:rPr>
  </w:style>
  <w:style w:type="paragraph" w:customStyle="1" w:styleId="BodyTextIndent5">
    <w:name w:val="Body Text Indent5"/>
    <w:basedOn w:val="BodyTextIndent"/>
    <w:link w:val="BodyTextIndent5Char"/>
    <w:rsid w:val="00965921"/>
    <w:pPr>
      <w:ind w:left="2880"/>
    </w:pPr>
  </w:style>
  <w:style w:type="character" w:customStyle="1" w:styleId="BodyTextIndent5Char">
    <w:name w:val="Body Text Indent5 Char"/>
    <w:basedOn w:val="DefaultParagraphFont"/>
    <w:link w:val="BodyTextIndent5"/>
    <w:rsid w:val="00965921"/>
    <w:rPr>
      <w:rFonts w:ascii="Book Antiqua" w:eastAsia="Times New Roman" w:hAnsi="Book Antiqua"/>
      <w:lang w:val="en-IE" w:eastAsia="en-US"/>
    </w:rPr>
  </w:style>
  <w:style w:type="paragraph" w:customStyle="1" w:styleId="BodyTextIndent6">
    <w:name w:val="Body Text Indent6"/>
    <w:basedOn w:val="BodyTextIndent"/>
    <w:link w:val="BodyTextIndent6Char"/>
    <w:rsid w:val="00965921"/>
    <w:pPr>
      <w:ind w:left="3600"/>
    </w:pPr>
  </w:style>
  <w:style w:type="character" w:customStyle="1" w:styleId="BodyTextIndent6Char">
    <w:name w:val="Body Text Indent6 Char"/>
    <w:basedOn w:val="DefaultParagraphFont"/>
    <w:link w:val="BodyTextIndent6"/>
    <w:rsid w:val="00965921"/>
    <w:rPr>
      <w:rFonts w:ascii="Book Antiqua" w:eastAsia="Times New Roman" w:hAnsi="Book Antiqua"/>
      <w:lang w:val="en-IE" w:eastAsia="en-US"/>
    </w:rPr>
  </w:style>
  <w:style w:type="paragraph" w:customStyle="1" w:styleId="FEInformation">
    <w:name w:val="FEInformation"/>
    <w:basedOn w:val="Normal"/>
    <w:link w:val="FEInformationChar"/>
    <w:rsid w:val="00965921"/>
    <w:rPr>
      <w:i/>
      <w:sz w:val="18"/>
    </w:rPr>
  </w:style>
  <w:style w:type="character" w:customStyle="1" w:styleId="FEInformationChar">
    <w:name w:val="FEInformation Char"/>
    <w:basedOn w:val="DefaultParagraphFont"/>
    <w:link w:val="FEInformation"/>
    <w:rsid w:val="00965921"/>
    <w:rPr>
      <w:rFonts w:ascii="Book Antiqua" w:eastAsia="Times New Roman" w:hAnsi="Book Antiqua"/>
      <w:i/>
      <w:sz w:val="18"/>
      <w:szCs w:val="24"/>
      <w:lang w:val="en-IE"/>
    </w:rPr>
  </w:style>
  <w:style w:type="paragraph" w:customStyle="1" w:styleId="MajorCaption">
    <w:name w:val="Major Caption"/>
    <w:basedOn w:val="Normal"/>
    <w:link w:val="MajorCaptionChar"/>
    <w:rsid w:val="00965921"/>
    <w:pPr>
      <w:jc w:val="left"/>
    </w:pPr>
    <w:rPr>
      <w:spacing w:val="6"/>
      <w:w w:val="90"/>
      <w:kern w:val="36"/>
      <w:sz w:val="36"/>
      <w:szCs w:val="36"/>
    </w:rPr>
  </w:style>
  <w:style w:type="character" w:customStyle="1" w:styleId="MajorCaptionChar">
    <w:name w:val="Major Caption Char"/>
    <w:basedOn w:val="DefaultParagraphFont"/>
    <w:link w:val="MajorCaption"/>
    <w:rsid w:val="00965921"/>
    <w:rPr>
      <w:rFonts w:ascii="Book Antiqua" w:eastAsia="Times New Roman" w:hAnsi="Book Antiqua"/>
      <w:spacing w:val="6"/>
      <w:w w:val="90"/>
      <w:kern w:val="36"/>
      <w:sz w:val="36"/>
      <w:szCs w:val="36"/>
      <w:lang w:val="en-IE"/>
    </w:rPr>
  </w:style>
  <w:style w:type="numbering" w:customStyle="1" w:styleId="MFList">
    <w:name w:val="MFList"/>
    <w:basedOn w:val="NoList"/>
    <w:rsid w:val="00965921"/>
    <w:pPr>
      <w:numPr>
        <w:numId w:val="5"/>
      </w:numPr>
    </w:pPr>
  </w:style>
  <w:style w:type="paragraph" w:customStyle="1" w:styleId="MFNumLev1">
    <w:name w:val="MFNumLev1"/>
    <w:link w:val="MFNumLev1Char"/>
    <w:rsid w:val="00965921"/>
    <w:pPr>
      <w:keepNext/>
      <w:numPr>
        <w:numId w:val="12"/>
      </w:numPr>
      <w:spacing w:after="240"/>
      <w:jc w:val="both"/>
      <w:outlineLvl w:val="0"/>
    </w:pPr>
    <w:rPr>
      <w:rFonts w:ascii="Book Antiqua" w:eastAsia="Times New Roman" w:hAnsi="Book Antiqua"/>
      <w:b/>
      <w:lang w:val="en-IE" w:eastAsia="en-US"/>
    </w:rPr>
  </w:style>
  <w:style w:type="character" w:customStyle="1" w:styleId="MFNumLev1Char">
    <w:name w:val="MFNumLev1 Char"/>
    <w:basedOn w:val="DefaultParagraphFont"/>
    <w:link w:val="MFNumLev1"/>
    <w:rsid w:val="00965921"/>
    <w:rPr>
      <w:rFonts w:ascii="Book Antiqua" w:eastAsia="Times New Roman" w:hAnsi="Book Antiqua"/>
      <w:b/>
      <w:lang w:val="en-IE" w:eastAsia="en-US"/>
    </w:rPr>
  </w:style>
  <w:style w:type="paragraph" w:customStyle="1" w:styleId="MFNumLev2">
    <w:name w:val="MFNumLev2"/>
    <w:basedOn w:val="MFNumLev1"/>
    <w:link w:val="MFNumLev2Char"/>
    <w:rsid w:val="00965921"/>
    <w:pPr>
      <w:keepNext w:val="0"/>
      <w:numPr>
        <w:ilvl w:val="1"/>
      </w:numPr>
      <w:outlineLvl w:val="1"/>
    </w:pPr>
    <w:rPr>
      <w:b w:val="0"/>
    </w:rPr>
  </w:style>
  <w:style w:type="character" w:customStyle="1" w:styleId="MFNumLev2Char">
    <w:name w:val="MFNumLev2 Char"/>
    <w:basedOn w:val="DefaultParagraphFont"/>
    <w:link w:val="MFNumLev2"/>
    <w:rsid w:val="00965921"/>
    <w:rPr>
      <w:rFonts w:ascii="Book Antiqua" w:eastAsia="Times New Roman" w:hAnsi="Book Antiqua"/>
      <w:lang w:val="en-IE" w:eastAsia="en-US"/>
    </w:rPr>
  </w:style>
  <w:style w:type="paragraph" w:customStyle="1" w:styleId="MFNumLev3">
    <w:name w:val="MFNumLev3"/>
    <w:basedOn w:val="MFNumLev2"/>
    <w:link w:val="MFNumLev3Char"/>
    <w:rsid w:val="00965921"/>
    <w:pPr>
      <w:numPr>
        <w:ilvl w:val="2"/>
      </w:numPr>
      <w:outlineLvl w:val="2"/>
    </w:pPr>
  </w:style>
  <w:style w:type="character" w:customStyle="1" w:styleId="MFNumLev3Char">
    <w:name w:val="MFNumLev3 Char"/>
    <w:basedOn w:val="DefaultParagraphFont"/>
    <w:link w:val="MFNumLev3"/>
    <w:rsid w:val="00965921"/>
    <w:rPr>
      <w:rFonts w:ascii="Book Antiqua" w:eastAsia="Times New Roman" w:hAnsi="Book Antiqua"/>
      <w:lang w:val="en-IE" w:eastAsia="en-US"/>
    </w:rPr>
  </w:style>
  <w:style w:type="paragraph" w:customStyle="1" w:styleId="MFNumLev4">
    <w:name w:val="MFNumLev4"/>
    <w:basedOn w:val="MFNumLev2"/>
    <w:link w:val="MFNumLev4Char"/>
    <w:rsid w:val="00965921"/>
    <w:pPr>
      <w:numPr>
        <w:ilvl w:val="3"/>
      </w:numPr>
      <w:outlineLvl w:val="3"/>
    </w:pPr>
  </w:style>
  <w:style w:type="character" w:customStyle="1" w:styleId="MFNumLev4Char">
    <w:name w:val="MFNumLev4 Char"/>
    <w:basedOn w:val="DefaultParagraphFont"/>
    <w:link w:val="MFNumLev4"/>
    <w:rsid w:val="00965921"/>
    <w:rPr>
      <w:rFonts w:ascii="Book Antiqua" w:eastAsia="Times New Roman" w:hAnsi="Book Antiqua"/>
      <w:lang w:val="en-IE" w:eastAsia="en-US"/>
    </w:rPr>
  </w:style>
  <w:style w:type="paragraph" w:customStyle="1" w:styleId="MFNumLev5">
    <w:name w:val="MFNumLev5"/>
    <w:basedOn w:val="MFNumLev2"/>
    <w:link w:val="MFNumLev5Char"/>
    <w:rsid w:val="00965921"/>
    <w:pPr>
      <w:numPr>
        <w:ilvl w:val="4"/>
      </w:numPr>
      <w:outlineLvl w:val="4"/>
    </w:pPr>
  </w:style>
  <w:style w:type="character" w:customStyle="1" w:styleId="MFNumLev5Char">
    <w:name w:val="MFNumLev5 Char"/>
    <w:basedOn w:val="DefaultParagraphFont"/>
    <w:link w:val="MFNumLev5"/>
    <w:rsid w:val="00965921"/>
    <w:rPr>
      <w:rFonts w:ascii="Book Antiqua" w:eastAsia="Times New Roman" w:hAnsi="Book Antiqua"/>
      <w:lang w:val="en-IE" w:eastAsia="en-US"/>
    </w:rPr>
  </w:style>
  <w:style w:type="paragraph" w:customStyle="1" w:styleId="MFNumLev6">
    <w:name w:val="MFNumLev6"/>
    <w:basedOn w:val="MFNumLev2"/>
    <w:link w:val="MFNumLev6Char"/>
    <w:rsid w:val="00965921"/>
    <w:pPr>
      <w:numPr>
        <w:ilvl w:val="5"/>
      </w:numPr>
      <w:outlineLvl w:val="5"/>
    </w:pPr>
  </w:style>
  <w:style w:type="character" w:customStyle="1" w:styleId="MFNumLev6Char">
    <w:name w:val="MFNumLev6 Char"/>
    <w:basedOn w:val="DefaultParagraphFont"/>
    <w:link w:val="MFNumLev6"/>
    <w:rsid w:val="00965921"/>
    <w:rPr>
      <w:rFonts w:ascii="Book Antiqua" w:eastAsia="Times New Roman" w:hAnsi="Book Antiqua"/>
      <w:lang w:val="en-IE" w:eastAsia="en-US"/>
    </w:rPr>
  </w:style>
  <w:style w:type="paragraph" w:customStyle="1" w:styleId="MFSchLev1">
    <w:name w:val="MFSchLev1"/>
    <w:link w:val="MFSchLev1Char"/>
    <w:rsid w:val="00965921"/>
    <w:pPr>
      <w:keepNext/>
      <w:numPr>
        <w:numId w:val="16"/>
      </w:numPr>
      <w:spacing w:after="240"/>
      <w:jc w:val="both"/>
    </w:pPr>
    <w:rPr>
      <w:rFonts w:ascii="Book Antiqua" w:eastAsia="Times New Roman" w:hAnsi="Book Antiqua"/>
      <w:szCs w:val="24"/>
      <w:lang w:val="en-IE"/>
    </w:rPr>
  </w:style>
  <w:style w:type="character" w:customStyle="1" w:styleId="MFSchLev1Char">
    <w:name w:val="MFSchLev1 Char"/>
    <w:basedOn w:val="DefaultParagraphFont"/>
    <w:link w:val="MFSchLev1"/>
    <w:rsid w:val="00965921"/>
    <w:rPr>
      <w:rFonts w:ascii="Book Antiqua" w:eastAsia="Times New Roman" w:hAnsi="Book Antiqua"/>
      <w:szCs w:val="24"/>
      <w:lang w:val="en-IE"/>
    </w:rPr>
  </w:style>
  <w:style w:type="paragraph" w:customStyle="1" w:styleId="MFSchLev2">
    <w:name w:val="MFSchLev2"/>
    <w:basedOn w:val="MFSchLev1"/>
    <w:link w:val="MFSchLev2Char"/>
    <w:rsid w:val="00965921"/>
    <w:pPr>
      <w:keepNext w:val="0"/>
      <w:numPr>
        <w:ilvl w:val="1"/>
      </w:numPr>
    </w:pPr>
  </w:style>
  <w:style w:type="character" w:customStyle="1" w:styleId="MFSchLev2Char">
    <w:name w:val="MFSchLev2 Char"/>
    <w:basedOn w:val="DefaultParagraphFont"/>
    <w:link w:val="MFSchLev2"/>
    <w:rsid w:val="00965921"/>
    <w:rPr>
      <w:rFonts w:ascii="Book Antiqua" w:eastAsia="Times New Roman" w:hAnsi="Book Antiqua"/>
      <w:szCs w:val="24"/>
      <w:lang w:val="en-IE"/>
    </w:rPr>
  </w:style>
  <w:style w:type="paragraph" w:customStyle="1" w:styleId="MFSchLev3">
    <w:name w:val="MFSchLev3"/>
    <w:basedOn w:val="MFSchLev2"/>
    <w:link w:val="MFSchLev3Char"/>
    <w:rsid w:val="00965921"/>
    <w:pPr>
      <w:numPr>
        <w:ilvl w:val="2"/>
      </w:numPr>
    </w:pPr>
  </w:style>
  <w:style w:type="character" w:customStyle="1" w:styleId="MFSchLev3Char">
    <w:name w:val="MFSchLev3 Char"/>
    <w:basedOn w:val="DefaultParagraphFont"/>
    <w:link w:val="MFSchLev3"/>
    <w:rsid w:val="00965921"/>
    <w:rPr>
      <w:rFonts w:ascii="Book Antiqua" w:eastAsia="Times New Roman" w:hAnsi="Book Antiqua"/>
      <w:szCs w:val="24"/>
      <w:lang w:val="en-IE"/>
    </w:rPr>
  </w:style>
  <w:style w:type="paragraph" w:customStyle="1" w:styleId="MFSchLev4">
    <w:name w:val="MFSchLev4"/>
    <w:basedOn w:val="MFSchLev2"/>
    <w:link w:val="MFSchLev4Char"/>
    <w:rsid w:val="00965921"/>
    <w:pPr>
      <w:numPr>
        <w:ilvl w:val="3"/>
      </w:numPr>
    </w:pPr>
  </w:style>
  <w:style w:type="character" w:customStyle="1" w:styleId="MFSchLev4Char">
    <w:name w:val="MFSchLev4 Char"/>
    <w:basedOn w:val="DefaultParagraphFont"/>
    <w:link w:val="MFSchLev4"/>
    <w:rsid w:val="00965921"/>
    <w:rPr>
      <w:rFonts w:ascii="Book Antiqua" w:eastAsia="Times New Roman" w:hAnsi="Book Antiqua"/>
      <w:szCs w:val="24"/>
      <w:lang w:val="en-IE"/>
    </w:rPr>
  </w:style>
  <w:style w:type="paragraph" w:customStyle="1" w:styleId="MFSchLev5">
    <w:name w:val="MFSchLev5"/>
    <w:basedOn w:val="MFSchLev2"/>
    <w:link w:val="MFSchLev5Char"/>
    <w:rsid w:val="00965921"/>
    <w:pPr>
      <w:numPr>
        <w:ilvl w:val="4"/>
      </w:numPr>
    </w:pPr>
  </w:style>
  <w:style w:type="character" w:customStyle="1" w:styleId="MFSchLev5Char">
    <w:name w:val="MFSchLev5 Char"/>
    <w:basedOn w:val="DefaultParagraphFont"/>
    <w:link w:val="MFSchLev5"/>
    <w:rsid w:val="00965921"/>
    <w:rPr>
      <w:rFonts w:ascii="Book Antiqua" w:eastAsia="Times New Roman" w:hAnsi="Book Antiqua"/>
      <w:szCs w:val="24"/>
      <w:lang w:val="en-IE"/>
    </w:rPr>
  </w:style>
  <w:style w:type="paragraph" w:customStyle="1" w:styleId="MFSchLev6">
    <w:name w:val="MFSchLev6"/>
    <w:basedOn w:val="MFSchLev2"/>
    <w:link w:val="MFSchLev6Char"/>
    <w:rsid w:val="00965921"/>
    <w:pPr>
      <w:numPr>
        <w:ilvl w:val="5"/>
      </w:numPr>
    </w:pPr>
  </w:style>
  <w:style w:type="character" w:customStyle="1" w:styleId="MFSchLev6Char">
    <w:name w:val="MFSchLev6 Char"/>
    <w:basedOn w:val="DefaultParagraphFont"/>
    <w:link w:val="MFSchLev6"/>
    <w:rsid w:val="00965921"/>
    <w:rPr>
      <w:rFonts w:ascii="Book Antiqua" w:eastAsia="Times New Roman" w:hAnsi="Book Antiqua"/>
      <w:szCs w:val="24"/>
      <w:lang w:val="en-IE"/>
    </w:rPr>
  </w:style>
  <w:style w:type="paragraph" w:customStyle="1" w:styleId="MinorCaption">
    <w:name w:val="Minor Caption"/>
    <w:basedOn w:val="MajorCaption"/>
    <w:link w:val="MinorCaptionChar"/>
    <w:rsid w:val="00965921"/>
    <w:rPr>
      <w:caps/>
      <w:spacing w:val="16"/>
      <w:w w:val="100"/>
      <w:sz w:val="13"/>
      <w:szCs w:val="13"/>
    </w:rPr>
  </w:style>
  <w:style w:type="character" w:customStyle="1" w:styleId="MinorCaptionChar">
    <w:name w:val="Minor Caption Char"/>
    <w:basedOn w:val="DefaultParagraphFont"/>
    <w:link w:val="MinorCaption"/>
    <w:rsid w:val="00965921"/>
    <w:rPr>
      <w:rFonts w:ascii="Book Antiqua" w:eastAsia="Times New Roman" w:hAnsi="Book Antiqua"/>
      <w:caps/>
      <w:spacing w:val="16"/>
      <w:kern w:val="36"/>
      <w:sz w:val="13"/>
      <w:szCs w:val="13"/>
      <w:lang w:val="en-IE"/>
    </w:rPr>
  </w:style>
  <w:style w:type="paragraph" w:customStyle="1" w:styleId="Recital">
    <w:name w:val="Recital"/>
    <w:basedOn w:val="BodyText"/>
    <w:link w:val="RecitalChar"/>
    <w:rsid w:val="00965921"/>
    <w:pPr>
      <w:numPr>
        <w:numId w:val="8"/>
      </w:numPr>
    </w:pPr>
  </w:style>
  <w:style w:type="character" w:customStyle="1" w:styleId="RecitalChar">
    <w:name w:val="Recital Char"/>
    <w:basedOn w:val="DefaultParagraphFont"/>
    <w:link w:val="Recital"/>
    <w:rsid w:val="00965921"/>
    <w:rPr>
      <w:rFonts w:ascii="Book Antiqua" w:eastAsia="Times New Roman" w:hAnsi="Book Antiqua"/>
      <w:lang w:val="en-IE" w:eastAsia="en-US"/>
    </w:rPr>
  </w:style>
  <w:style w:type="paragraph" w:customStyle="1" w:styleId="Refline">
    <w:name w:val="Refline"/>
    <w:basedOn w:val="Normal"/>
    <w:link w:val="ReflineChar"/>
    <w:rsid w:val="00965921"/>
    <w:rPr>
      <w:sz w:val="18"/>
    </w:rPr>
  </w:style>
  <w:style w:type="character" w:customStyle="1" w:styleId="ReflineChar">
    <w:name w:val="Refline Char"/>
    <w:basedOn w:val="DefaultParagraphFont"/>
    <w:link w:val="Refline"/>
    <w:rsid w:val="00965921"/>
    <w:rPr>
      <w:rFonts w:ascii="Book Antiqua" w:eastAsia="Times New Roman" w:hAnsi="Book Antiqua"/>
      <w:sz w:val="18"/>
      <w:szCs w:val="24"/>
      <w:lang w:val="en-IE"/>
    </w:rPr>
  </w:style>
  <w:style w:type="paragraph" w:customStyle="1" w:styleId="Schedule">
    <w:name w:val="Schedule"/>
    <w:basedOn w:val="BodyText"/>
    <w:next w:val="BodyText"/>
    <w:link w:val="ScheduleChar"/>
    <w:rsid w:val="00965921"/>
    <w:pPr>
      <w:jc w:val="center"/>
    </w:pPr>
    <w:rPr>
      <w:b/>
    </w:rPr>
  </w:style>
  <w:style w:type="character" w:customStyle="1" w:styleId="ScheduleChar">
    <w:name w:val="Schedule Char"/>
    <w:basedOn w:val="DefaultParagraphFont"/>
    <w:link w:val="Schedule"/>
    <w:rsid w:val="00965921"/>
    <w:rPr>
      <w:rFonts w:ascii="Book Antiqua" w:eastAsia="Times New Roman" w:hAnsi="Book Antiqua"/>
      <w:b/>
      <w:lang w:val="en-IE" w:eastAsia="en-US"/>
    </w:rPr>
  </w:style>
  <w:style w:type="paragraph" w:customStyle="1" w:styleId="SubjectLine">
    <w:name w:val="SubjectLine"/>
    <w:basedOn w:val="Normal"/>
    <w:link w:val="SubjectLineChar"/>
    <w:rsid w:val="00965921"/>
    <w:rPr>
      <w:b/>
    </w:rPr>
  </w:style>
  <w:style w:type="character" w:customStyle="1" w:styleId="SubjectLineChar">
    <w:name w:val="SubjectLine Char"/>
    <w:basedOn w:val="DefaultParagraphFont"/>
    <w:link w:val="SubjectLine"/>
    <w:rsid w:val="00965921"/>
    <w:rPr>
      <w:rFonts w:ascii="Book Antiqua" w:eastAsia="Times New Roman" w:hAnsi="Book Antiqua"/>
      <w:b/>
      <w:szCs w:val="24"/>
      <w:lang w:val="en-IE"/>
    </w:rPr>
  </w:style>
  <w:style w:type="paragraph" w:styleId="BodyText">
    <w:name w:val="Body Text"/>
    <w:link w:val="BodyTextChar"/>
    <w:rsid w:val="00965921"/>
    <w:pPr>
      <w:spacing w:after="240"/>
      <w:jc w:val="both"/>
    </w:pPr>
    <w:rPr>
      <w:rFonts w:ascii="Book Antiqua" w:eastAsia="Times New Roman" w:hAnsi="Book Antiqua"/>
      <w:lang w:val="en-IE" w:eastAsia="en-US"/>
    </w:rPr>
  </w:style>
  <w:style w:type="character" w:customStyle="1" w:styleId="BodyTextChar">
    <w:name w:val="Body Text Char"/>
    <w:basedOn w:val="DefaultParagraphFont"/>
    <w:link w:val="BodyText"/>
    <w:rsid w:val="00965921"/>
    <w:rPr>
      <w:rFonts w:ascii="Book Antiqua" w:eastAsia="Times New Roman" w:hAnsi="Book Antiqua"/>
      <w:lang w:val="en-IE" w:eastAsia="en-US"/>
    </w:rPr>
  </w:style>
  <w:style w:type="paragraph" w:styleId="Footer">
    <w:name w:val="footer"/>
    <w:basedOn w:val="Normal"/>
    <w:link w:val="FooterChar"/>
    <w:rsid w:val="00965921"/>
    <w:pPr>
      <w:tabs>
        <w:tab w:val="center" w:pos="4500"/>
        <w:tab w:val="right" w:pos="9000"/>
      </w:tabs>
    </w:pPr>
    <w:rPr>
      <w:sz w:val="16"/>
      <w:szCs w:val="16"/>
    </w:rPr>
  </w:style>
  <w:style w:type="character" w:customStyle="1" w:styleId="FooterChar">
    <w:name w:val="Footer Char"/>
    <w:basedOn w:val="DefaultParagraphFont"/>
    <w:link w:val="Footer"/>
    <w:rsid w:val="00965921"/>
    <w:rPr>
      <w:rFonts w:ascii="Book Antiqua" w:eastAsia="Times New Roman" w:hAnsi="Book Antiqua"/>
      <w:sz w:val="16"/>
      <w:szCs w:val="16"/>
      <w:lang w:val="en-IE"/>
    </w:rPr>
  </w:style>
  <w:style w:type="paragraph" w:styleId="MacroText">
    <w:name w:val="macro"/>
    <w:link w:val="MacroTextChar"/>
    <w:semiHidden/>
    <w:rsid w:val="00965921"/>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Times New Roman" w:hAnsi="Courier New" w:cs="Courier New"/>
      <w:lang w:val="en-IE"/>
    </w:rPr>
  </w:style>
  <w:style w:type="character" w:customStyle="1" w:styleId="MacroTextChar">
    <w:name w:val="Macro Text Char"/>
    <w:basedOn w:val="DefaultParagraphFont"/>
    <w:link w:val="MacroText"/>
    <w:semiHidden/>
    <w:rsid w:val="00965921"/>
    <w:rPr>
      <w:rFonts w:ascii="Courier New" w:eastAsia="Times New Roman" w:hAnsi="Courier New" w:cs="Courier New"/>
      <w:lang w:val="en-IE"/>
    </w:rPr>
  </w:style>
  <w:style w:type="paragraph" w:styleId="BlockText">
    <w:name w:val="Block Text"/>
    <w:basedOn w:val="Normal"/>
    <w:rsid w:val="00965921"/>
    <w:pPr>
      <w:spacing w:after="240"/>
      <w:ind w:left="720" w:right="1502"/>
    </w:pPr>
    <w:rPr>
      <w:b/>
      <w:i/>
      <w:szCs w:val="20"/>
      <w:lang w:eastAsia="en-US"/>
    </w:rPr>
  </w:style>
  <w:style w:type="paragraph" w:styleId="BodyText2">
    <w:name w:val="Body Text 2"/>
    <w:basedOn w:val="BodyText"/>
    <w:link w:val="BodyText2Char"/>
    <w:rsid w:val="00965921"/>
  </w:style>
  <w:style w:type="character" w:customStyle="1" w:styleId="BodyText2Char">
    <w:name w:val="Body Text 2 Char"/>
    <w:basedOn w:val="DefaultParagraphFont"/>
    <w:link w:val="BodyText2"/>
    <w:rsid w:val="00965921"/>
    <w:rPr>
      <w:rFonts w:ascii="Book Antiqua" w:eastAsia="Times New Roman" w:hAnsi="Book Antiqua"/>
      <w:lang w:val="en-IE" w:eastAsia="en-US"/>
    </w:rPr>
  </w:style>
  <w:style w:type="paragraph" w:styleId="BodyTextIndent">
    <w:name w:val="Body Text Indent"/>
    <w:basedOn w:val="BodyText"/>
    <w:link w:val="BodyTextIndentChar"/>
    <w:rsid w:val="00965921"/>
    <w:pPr>
      <w:ind w:left="720"/>
    </w:pPr>
  </w:style>
  <w:style w:type="character" w:customStyle="1" w:styleId="BodyTextIndentChar">
    <w:name w:val="Body Text Indent Char"/>
    <w:basedOn w:val="DefaultParagraphFont"/>
    <w:link w:val="BodyTextIndent"/>
    <w:rsid w:val="00965921"/>
    <w:rPr>
      <w:rFonts w:ascii="Book Antiqua" w:eastAsia="Times New Roman" w:hAnsi="Book Antiqua"/>
      <w:lang w:val="en-IE" w:eastAsia="en-US"/>
    </w:rPr>
  </w:style>
  <w:style w:type="paragraph" w:styleId="Caption">
    <w:name w:val="caption"/>
    <w:basedOn w:val="Normal"/>
    <w:next w:val="Normal"/>
    <w:qFormat/>
    <w:rsid w:val="00965921"/>
    <w:pPr>
      <w:spacing w:before="60" w:after="60"/>
      <w:jc w:val="center"/>
    </w:pPr>
    <w:rPr>
      <w:i/>
      <w:sz w:val="16"/>
      <w:szCs w:val="20"/>
      <w:lang w:eastAsia="en-US"/>
    </w:rPr>
  </w:style>
  <w:style w:type="paragraph" w:styleId="EndnoteText">
    <w:name w:val="endnote text"/>
    <w:basedOn w:val="Normal"/>
    <w:link w:val="EndnoteTextChar"/>
    <w:semiHidden/>
    <w:rsid w:val="00965921"/>
    <w:rPr>
      <w:sz w:val="16"/>
      <w:szCs w:val="20"/>
    </w:rPr>
  </w:style>
  <w:style w:type="character" w:customStyle="1" w:styleId="EndnoteTextChar">
    <w:name w:val="Endnote Text Char"/>
    <w:basedOn w:val="DefaultParagraphFont"/>
    <w:link w:val="EndnoteText"/>
    <w:semiHidden/>
    <w:rsid w:val="00965921"/>
    <w:rPr>
      <w:rFonts w:ascii="Book Antiqua" w:eastAsia="Times New Roman" w:hAnsi="Book Antiqua"/>
      <w:sz w:val="16"/>
      <w:lang w:val="en-IE"/>
    </w:rPr>
  </w:style>
  <w:style w:type="character" w:styleId="FootnoteReference">
    <w:name w:val="footnote reference"/>
    <w:basedOn w:val="DefaultParagraphFont"/>
    <w:semiHidden/>
    <w:rsid w:val="00965921"/>
    <w:rPr>
      <w:rFonts w:ascii="Book Antiqua" w:hAnsi="Book Antiqua"/>
      <w:vertAlign w:val="superscript"/>
    </w:rPr>
  </w:style>
  <w:style w:type="paragraph" w:styleId="FootnoteText">
    <w:name w:val="footnote text"/>
    <w:basedOn w:val="Normal"/>
    <w:link w:val="FootnoteTextChar"/>
    <w:rsid w:val="00965921"/>
    <w:pPr>
      <w:spacing w:after="60"/>
      <w:ind w:left="283" w:hanging="283"/>
    </w:pPr>
    <w:rPr>
      <w:sz w:val="16"/>
      <w:szCs w:val="20"/>
    </w:rPr>
  </w:style>
  <w:style w:type="character" w:customStyle="1" w:styleId="FootnoteTextChar">
    <w:name w:val="Footnote Text Char"/>
    <w:basedOn w:val="DefaultParagraphFont"/>
    <w:link w:val="FootnoteText"/>
    <w:rsid w:val="00965921"/>
    <w:rPr>
      <w:rFonts w:ascii="Book Antiqua" w:eastAsia="Times New Roman" w:hAnsi="Book Antiqua"/>
      <w:sz w:val="16"/>
      <w:lang w:val="en-IE"/>
    </w:rPr>
  </w:style>
  <w:style w:type="paragraph" w:styleId="Header">
    <w:name w:val="header"/>
    <w:basedOn w:val="Normal"/>
    <w:link w:val="HeaderChar"/>
    <w:rsid w:val="00965921"/>
    <w:pPr>
      <w:tabs>
        <w:tab w:val="center" w:pos="4153"/>
        <w:tab w:val="right" w:pos="8306"/>
      </w:tabs>
    </w:pPr>
  </w:style>
  <w:style w:type="character" w:customStyle="1" w:styleId="HeaderChar">
    <w:name w:val="Header Char"/>
    <w:basedOn w:val="DefaultParagraphFont"/>
    <w:link w:val="Header"/>
    <w:rsid w:val="00965921"/>
    <w:rPr>
      <w:rFonts w:ascii="Book Antiqua" w:eastAsia="Times New Roman" w:hAnsi="Book Antiqua"/>
      <w:szCs w:val="24"/>
      <w:lang w:val="en-IE"/>
    </w:rPr>
  </w:style>
  <w:style w:type="character" w:customStyle="1" w:styleId="Heading1Char">
    <w:name w:val="Heading 1 Char"/>
    <w:basedOn w:val="DefaultParagraphFont"/>
    <w:link w:val="Heading1"/>
    <w:rsid w:val="00965921"/>
    <w:rPr>
      <w:rFonts w:ascii="Book Antiqua" w:eastAsia="Times New Roman" w:hAnsi="Book Antiqua"/>
      <w:szCs w:val="24"/>
      <w:lang w:val="en-IE"/>
    </w:rPr>
  </w:style>
  <w:style w:type="paragraph" w:styleId="NormalWeb">
    <w:name w:val="Normal (Web)"/>
    <w:basedOn w:val="Normal"/>
    <w:semiHidden/>
    <w:rsid w:val="00965921"/>
  </w:style>
  <w:style w:type="character" w:styleId="PageNumber">
    <w:name w:val="page number"/>
    <w:basedOn w:val="DefaultParagraphFont"/>
    <w:rsid w:val="00965921"/>
    <w:rPr>
      <w:rFonts w:ascii="Book Antiqua" w:hAnsi="Book Antiqua"/>
    </w:rPr>
  </w:style>
  <w:style w:type="paragraph" w:styleId="Title">
    <w:name w:val="Title"/>
    <w:basedOn w:val="Normal"/>
    <w:link w:val="TitleChar"/>
    <w:qFormat/>
    <w:rsid w:val="00965921"/>
    <w:pPr>
      <w:spacing w:after="240"/>
      <w:jc w:val="center"/>
      <w:outlineLvl w:val="0"/>
    </w:pPr>
    <w:rPr>
      <w:b/>
      <w:szCs w:val="20"/>
      <w:lang w:eastAsia="en-US"/>
    </w:rPr>
  </w:style>
  <w:style w:type="character" w:customStyle="1" w:styleId="TitleChar">
    <w:name w:val="Title Char"/>
    <w:basedOn w:val="DefaultParagraphFont"/>
    <w:link w:val="Title"/>
    <w:rsid w:val="00965921"/>
    <w:rPr>
      <w:rFonts w:ascii="Book Antiqua" w:eastAsia="Times New Roman" w:hAnsi="Book Antiqua"/>
      <w:b/>
      <w:lang w:val="en-IE" w:eastAsia="en-US"/>
    </w:rPr>
  </w:style>
  <w:style w:type="paragraph" w:styleId="TOC1">
    <w:name w:val="toc 1"/>
    <w:basedOn w:val="Normal"/>
    <w:next w:val="Normal"/>
    <w:rsid w:val="00226E42"/>
    <w:pPr>
      <w:tabs>
        <w:tab w:val="left" w:pos="567"/>
        <w:tab w:val="right" w:leader="dot" w:pos="8959"/>
      </w:tabs>
      <w:spacing w:after="240"/>
    </w:pPr>
    <w:rPr>
      <w:noProof/>
    </w:rPr>
  </w:style>
  <w:style w:type="paragraph" w:styleId="TOC2">
    <w:name w:val="toc 2"/>
    <w:basedOn w:val="Normal"/>
    <w:next w:val="Normal"/>
    <w:rsid w:val="00226E42"/>
    <w:pPr>
      <w:tabs>
        <w:tab w:val="left" w:pos="1134"/>
        <w:tab w:val="right" w:leader="dot" w:pos="8959"/>
      </w:tabs>
      <w:ind w:left="567"/>
    </w:pPr>
  </w:style>
  <w:style w:type="paragraph" w:styleId="TOC3">
    <w:name w:val="toc 3"/>
    <w:basedOn w:val="Normal"/>
    <w:next w:val="Normal"/>
    <w:rsid w:val="00965921"/>
    <w:pPr>
      <w:ind w:left="400"/>
    </w:pPr>
  </w:style>
  <w:style w:type="paragraph" w:styleId="TOC4">
    <w:name w:val="toc 4"/>
    <w:basedOn w:val="Normal"/>
    <w:next w:val="Normal"/>
    <w:rsid w:val="00965921"/>
    <w:pPr>
      <w:ind w:left="600"/>
    </w:pPr>
  </w:style>
  <w:style w:type="paragraph" w:styleId="TOC5">
    <w:name w:val="toc 5"/>
    <w:basedOn w:val="Normal"/>
    <w:next w:val="Normal"/>
    <w:rsid w:val="00965921"/>
    <w:pPr>
      <w:ind w:left="800"/>
    </w:pPr>
  </w:style>
  <w:style w:type="paragraph" w:styleId="TOC6">
    <w:name w:val="toc 6"/>
    <w:basedOn w:val="Normal"/>
    <w:next w:val="Normal"/>
    <w:rsid w:val="00965921"/>
    <w:pPr>
      <w:ind w:left="1000"/>
    </w:pPr>
  </w:style>
  <w:style w:type="paragraph" w:styleId="TOC7">
    <w:name w:val="toc 7"/>
    <w:basedOn w:val="Normal"/>
    <w:next w:val="Normal"/>
    <w:rsid w:val="00965921"/>
    <w:pPr>
      <w:ind w:left="1200"/>
    </w:pPr>
  </w:style>
  <w:style w:type="paragraph" w:styleId="TOC8">
    <w:name w:val="toc 8"/>
    <w:basedOn w:val="Normal"/>
    <w:next w:val="Normal"/>
    <w:rsid w:val="00965921"/>
    <w:pPr>
      <w:ind w:left="1400"/>
    </w:pPr>
  </w:style>
  <w:style w:type="paragraph" w:styleId="TOC9">
    <w:name w:val="toc 9"/>
    <w:basedOn w:val="Normal"/>
    <w:next w:val="Normal"/>
    <w:rsid w:val="00965921"/>
    <w:pPr>
      <w:ind w:left="1600"/>
    </w:pPr>
  </w:style>
  <w:style w:type="character" w:customStyle="1" w:styleId="Heading2Char">
    <w:name w:val="Heading 2 Char"/>
    <w:basedOn w:val="DefaultParagraphFont"/>
    <w:link w:val="Heading2"/>
    <w:rsid w:val="00965921"/>
    <w:rPr>
      <w:rFonts w:ascii="Book Antiqua" w:eastAsia="Times New Roman" w:hAnsi="Book Antiqua"/>
      <w:szCs w:val="24"/>
      <w:lang w:val="en-IE"/>
    </w:rPr>
  </w:style>
  <w:style w:type="character" w:customStyle="1" w:styleId="Heading3Char">
    <w:name w:val="Heading 3 Char"/>
    <w:basedOn w:val="DefaultParagraphFont"/>
    <w:link w:val="Heading3"/>
    <w:rsid w:val="00965921"/>
    <w:rPr>
      <w:rFonts w:ascii="Book Antiqua" w:eastAsia="Times New Roman" w:hAnsi="Book Antiqua"/>
      <w:szCs w:val="24"/>
      <w:lang w:val="en-IE"/>
    </w:rPr>
  </w:style>
  <w:style w:type="character" w:customStyle="1" w:styleId="Heading4Char">
    <w:name w:val="Heading 4 Char"/>
    <w:basedOn w:val="DefaultParagraphFont"/>
    <w:link w:val="Heading4"/>
    <w:rsid w:val="00965921"/>
    <w:rPr>
      <w:rFonts w:ascii="Book Antiqua" w:eastAsia="Times New Roman" w:hAnsi="Book Antiqua"/>
      <w:szCs w:val="24"/>
      <w:lang w:val="en-IE"/>
    </w:rPr>
  </w:style>
  <w:style w:type="character" w:customStyle="1" w:styleId="Heading5Char">
    <w:name w:val="Heading 5 Char"/>
    <w:basedOn w:val="DefaultParagraphFont"/>
    <w:link w:val="Heading5"/>
    <w:rsid w:val="00965921"/>
    <w:rPr>
      <w:rFonts w:ascii="Book Antiqua" w:eastAsia="Times New Roman" w:hAnsi="Book Antiqua"/>
      <w:szCs w:val="24"/>
      <w:lang w:val="en-IE"/>
    </w:rPr>
  </w:style>
  <w:style w:type="character" w:customStyle="1" w:styleId="Heading6Char">
    <w:name w:val="Heading 6 Char"/>
    <w:basedOn w:val="DefaultParagraphFont"/>
    <w:link w:val="Heading6"/>
    <w:rsid w:val="00965921"/>
    <w:rPr>
      <w:rFonts w:ascii="Book Antiqua" w:eastAsia="Times New Roman" w:hAnsi="Book Antiqua"/>
      <w:szCs w:val="24"/>
      <w:lang w:val="en-IE"/>
    </w:rPr>
  </w:style>
  <w:style w:type="character" w:customStyle="1" w:styleId="Heading7Char">
    <w:name w:val="Heading 7 Char"/>
    <w:basedOn w:val="DefaultParagraphFont"/>
    <w:link w:val="Heading7"/>
    <w:rsid w:val="00965921"/>
    <w:rPr>
      <w:rFonts w:ascii="Book Antiqua" w:eastAsia="Times New Roman" w:hAnsi="Book Antiqua"/>
      <w:szCs w:val="24"/>
      <w:lang w:val="en-IE"/>
    </w:rPr>
  </w:style>
  <w:style w:type="character" w:customStyle="1" w:styleId="Heading8Char">
    <w:name w:val="Heading 8 Char"/>
    <w:basedOn w:val="DefaultParagraphFont"/>
    <w:link w:val="Heading8"/>
    <w:rsid w:val="00965921"/>
    <w:rPr>
      <w:rFonts w:ascii="Book Antiqua" w:eastAsia="Times New Roman" w:hAnsi="Book Antiqua"/>
      <w:szCs w:val="24"/>
      <w:lang w:val="en-IE"/>
    </w:rPr>
  </w:style>
  <w:style w:type="character" w:customStyle="1" w:styleId="Heading9Char">
    <w:name w:val="Heading 9 Char"/>
    <w:basedOn w:val="DefaultParagraphFont"/>
    <w:link w:val="Heading9"/>
    <w:rsid w:val="00965921"/>
    <w:rPr>
      <w:rFonts w:ascii="Book Antiqua" w:eastAsia="Times New Roman" w:hAnsi="Book Antiqua"/>
      <w:szCs w:val="24"/>
      <w:lang w:val="en-IE"/>
    </w:rPr>
  </w:style>
  <w:style w:type="character" w:styleId="CommentReference">
    <w:name w:val="annotation reference"/>
    <w:basedOn w:val="DefaultParagraphFont"/>
    <w:uiPriority w:val="99"/>
    <w:semiHidden/>
    <w:unhideWhenUsed/>
    <w:rsid w:val="00953A01"/>
    <w:rPr>
      <w:sz w:val="16"/>
      <w:szCs w:val="16"/>
    </w:rPr>
  </w:style>
  <w:style w:type="paragraph" w:styleId="CommentText">
    <w:name w:val="annotation text"/>
    <w:basedOn w:val="Normal"/>
    <w:link w:val="CommentTextChar"/>
    <w:uiPriority w:val="99"/>
    <w:unhideWhenUsed/>
    <w:rsid w:val="00953A01"/>
    <w:rPr>
      <w:szCs w:val="20"/>
    </w:rPr>
  </w:style>
  <w:style w:type="character" w:customStyle="1" w:styleId="CommentTextChar">
    <w:name w:val="Comment Text Char"/>
    <w:basedOn w:val="DefaultParagraphFont"/>
    <w:link w:val="CommentText"/>
    <w:uiPriority w:val="99"/>
    <w:rsid w:val="00953A01"/>
    <w:rPr>
      <w:rFonts w:ascii="Book Antiqua" w:eastAsia="Times New Roman" w:hAnsi="Book Antiqua"/>
      <w:lang w:val="en-IE"/>
    </w:rPr>
  </w:style>
  <w:style w:type="paragraph" w:styleId="CommentSubject">
    <w:name w:val="annotation subject"/>
    <w:basedOn w:val="CommentText"/>
    <w:next w:val="CommentText"/>
    <w:link w:val="CommentSubjectChar"/>
    <w:uiPriority w:val="99"/>
    <w:semiHidden/>
    <w:unhideWhenUsed/>
    <w:rsid w:val="00953A01"/>
    <w:rPr>
      <w:b/>
      <w:bCs/>
    </w:rPr>
  </w:style>
  <w:style w:type="character" w:customStyle="1" w:styleId="CommentSubjectChar">
    <w:name w:val="Comment Subject Char"/>
    <w:basedOn w:val="CommentTextChar"/>
    <w:link w:val="CommentSubject"/>
    <w:uiPriority w:val="99"/>
    <w:semiHidden/>
    <w:rsid w:val="00953A01"/>
    <w:rPr>
      <w:rFonts w:ascii="Book Antiqua" w:eastAsia="Times New Roman" w:hAnsi="Book Antiqua"/>
      <w:b/>
      <w:bCs/>
      <w:lang w:val="en-IE"/>
    </w:rPr>
  </w:style>
  <w:style w:type="character" w:styleId="Hyperlink">
    <w:name w:val="Hyperlink"/>
    <w:basedOn w:val="DefaultParagraphFont"/>
    <w:uiPriority w:val="99"/>
    <w:unhideWhenUsed/>
    <w:rsid w:val="007A2328"/>
    <w:rPr>
      <w:color w:val="0000FF" w:themeColor="hyperlink"/>
      <w:u w:val="single"/>
    </w:rPr>
  </w:style>
  <w:style w:type="character" w:styleId="UnresolvedMention">
    <w:name w:val="Unresolved Mention"/>
    <w:basedOn w:val="DefaultParagraphFont"/>
    <w:uiPriority w:val="99"/>
    <w:semiHidden/>
    <w:unhideWhenUsed/>
    <w:rsid w:val="007A2328"/>
    <w:rPr>
      <w:color w:val="605E5C"/>
      <w:shd w:val="clear" w:color="auto" w:fill="E1DFDD"/>
    </w:rPr>
  </w:style>
  <w:style w:type="table" w:styleId="TableGrid">
    <w:name w:val="Table Grid"/>
    <w:basedOn w:val="TableNormal"/>
    <w:uiPriority w:val="59"/>
    <w:rsid w:val="00B733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33D3"/>
    <w:pPr>
      <w:ind w:left="720"/>
      <w:contextualSpacing/>
      <w:jc w:val="left"/>
    </w:pPr>
    <w:rPr>
      <w:rFonts w:asciiTheme="minorHAnsi" w:eastAsiaTheme="minorHAnsi" w:hAnsiTheme="minorHAnsi" w:cstheme="minorBidi"/>
      <w:sz w:val="24"/>
      <w:lang w:val="en-GB" w:eastAsia="en-US"/>
    </w:rPr>
  </w:style>
  <w:style w:type="character" w:styleId="FollowedHyperlink">
    <w:name w:val="FollowedHyperlink"/>
    <w:basedOn w:val="DefaultParagraphFont"/>
    <w:uiPriority w:val="99"/>
    <w:semiHidden/>
    <w:unhideWhenUsed/>
    <w:rsid w:val="001C3251"/>
    <w:rPr>
      <w:color w:val="800080" w:themeColor="followedHyperlink"/>
      <w:u w:val="single"/>
    </w:rPr>
  </w:style>
  <w:style w:type="paragraph" w:styleId="Revision">
    <w:name w:val="Revision"/>
    <w:hidden/>
    <w:uiPriority w:val="99"/>
    <w:semiHidden/>
    <w:rsid w:val="0024071F"/>
    <w:rPr>
      <w:rFonts w:ascii="Book Antiqua" w:eastAsia="Times New Roman" w:hAnsi="Book Antiqua"/>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ission.europa.eu/law/law-topic/data-protection/international-dimension-data-protection/adequacy-decisions_en"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privacy@navica.a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dataprotection.ie/contact" TargetMode="External"/><Relationship Id="rId19" Type="http://schemas.openxmlformats.org/officeDocument/2006/relationships/footer" Target="footer2.xml"/><Relationship Id="rId4" Type="http://schemas.openxmlformats.org/officeDocument/2006/relationships/settings" Target="settings.xml"/><Relationship Id="rId14" Type="http://schemas.openxmlformats.org/officeDocument/2006/relationships/hyperlink" Target="https://www.garanteprivacy.i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mf_document</Template>
  <TotalTime>74</TotalTime>
  <Pages>7</Pages>
  <Words>2354</Words>
  <Characters>13423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Phoenix</Company>
  <LinksUpToDate>false</LinksUpToDate>
  <CharactersWithSpaces>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Randle, Róisin</dc:creator>
  <cp:keywords/>
  <dc:description/>
  <cp:lastModifiedBy>Walsh, Catherine</cp:lastModifiedBy>
  <cp:revision>7</cp:revision>
  <dcterms:created xsi:type="dcterms:W3CDTF">2026-08-07T13:32:00Z</dcterms:created>
  <dcterms:modified xsi:type="dcterms:W3CDTF">2026-08-09T20:24:00Z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AUTHOR.USER_LOCATION">
    <vt:lpwstr/>
  </property>
  <property fmtid="{D5CDD505-2E9C-101B-9397-08002B2CF9AE}" pid="3" name="DMSLink.DOCNUMBER">
    <vt:lpwstr>82556446</vt:lpwstr>
  </property>
  <property fmtid="{D5CDD505-2E9C-101B-9397-08002B2CF9AE}" pid="4" name="DMSLink.AUTHOR.FULL_NAME">
    <vt:lpwstr>Róisín Randle</vt:lpwstr>
  </property>
  <property fmtid="{D5CDD505-2E9C-101B-9397-08002B2CF9AE}" pid="5" name="DMSLink.AUTHOR.USER_ID">
    <vt:lpwstr>RMR</vt:lpwstr>
  </property>
  <property fmtid="{D5CDD505-2E9C-101B-9397-08002B2CF9AE}" pid="6" name="DMSLink.AUTHOR.PHONE">
    <vt:lpwstr>+353-1-542 5247</vt:lpwstr>
  </property>
  <property fmtid="{D5CDD505-2E9C-101B-9397-08002B2CF9AE}" pid="7" name="DMSLink.AUTHOR.FAX">
    <vt:lpwstr>TEMP12345</vt:lpwstr>
  </property>
  <property fmtid="{D5CDD505-2E9C-101B-9397-08002B2CF9AE}" pid="8" name="DMSLink.AUTHOR.EXTENSION">
    <vt:lpwstr>+353-1-542 5247</vt:lpwstr>
  </property>
  <property fmtid="{D5CDD505-2E9C-101B-9397-08002B2CF9AE}" pid="9" name="DMSLink.AUTHOR.EMAIL_ADDRESS">
    <vt:lpwstr>roisin.randle@mccannfitzgerald.com</vt:lpwstr>
  </property>
  <property fmtid="{D5CDD505-2E9C-101B-9397-08002B2CF9AE}" pid="10" name="DMSLink.AUTHOR.LOCATION">
    <vt:lpwstr>Dublin</vt:lpwstr>
  </property>
  <property fmtid="{D5CDD505-2E9C-101B-9397-08002B2CF9AE}" pid="11" name="DMSLink.LIBRARYNAME">
    <vt:lpwstr>LIVE</vt:lpwstr>
  </property>
  <property fmtid="{D5CDD505-2E9C-101B-9397-08002B2CF9AE}" pid="12" name="DMSLink.DOCUMENTTYPE.TYPE_ID">
    <vt:lpwstr>DOC</vt:lpwstr>
  </property>
  <property fmtid="{D5CDD505-2E9C-101B-9397-08002B2CF9AE}" pid="13" name="MF_Location">
    <vt:lpwstr>Dublin</vt:lpwstr>
  </property>
  <property fmtid="{D5CDD505-2E9C-101B-9397-08002B2CF9AE}" pid="14" name="DMSLink.DOCUMENTTYPE.DESCRIPTION">
    <vt:lpwstr>Document</vt:lpwstr>
  </property>
  <property fmtid="{D5CDD505-2E9C-101B-9397-08002B2CF9AE}" pid="15" name="DMSLink.APPLICATION.DESCRIPTION">
    <vt:lpwstr>WORD 2007</vt:lpwstr>
  </property>
  <property fmtid="{D5CDD505-2E9C-101B-9397-08002B2CF9AE}" pid="16" name="DMSLink.MATTER.CLIENT_ID.CLIENT_ID">
    <vt:lpwstr>308574</vt:lpwstr>
  </property>
  <property fmtid="{D5CDD505-2E9C-101B-9397-08002B2CF9AE}" pid="17" name="DMSLink.MATTER.CLIENT_ID.CLIENT_NAME">
    <vt:lpwstr>Navica AI Limited</vt:lpwstr>
  </property>
  <property fmtid="{D5CDD505-2E9C-101B-9397-08002B2CF9AE}" pid="18" name="DMSLink.MATTER.MATTER_ID">
    <vt:lpwstr>0001</vt:lpwstr>
  </property>
  <property fmtid="{D5CDD505-2E9C-101B-9397-08002B2CF9AE}" pid="19" name="DMSLink.MATTER.MATTER_NAME">
    <vt:lpwstr>Start Strong Programme 2025</vt:lpwstr>
  </property>
  <property fmtid="{D5CDD505-2E9C-101B-9397-08002B2CF9AE}" pid="20" name="DMSLink.DOCNAME">
    <vt:lpwstr>Navica AI - DRAFT Data Protection Notice V2</vt:lpwstr>
  </property>
  <property fmtid="{D5CDD505-2E9C-101B-9397-08002B2CF9AE}" pid="21" name="DMSLink.REFERENCE">
    <vt:lpwstr>RMR\82556446.3</vt:lpwstr>
  </property>
  <property fmtid="{D5CDD505-2E9C-101B-9397-08002B2CF9AE}" pid="22" name="DMSLink.VERSION">
    <vt:lpwstr>3</vt:lpwstr>
  </property>
  <property fmtid="{D5CDD505-2E9C-101B-9397-08002B2CF9AE}" pid="23" name="DMSLink.TYPIST.USER_ID">
    <vt:lpwstr>CJMW</vt:lpwstr>
  </property>
  <property fmtid="{D5CDD505-2E9C-101B-9397-08002B2CF9AE}" pid="24" name="DMSLink.APPLICATION.APPLICATION">
    <vt:lpwstr>WORDX</vt:lpwstr>
  </property>
</Properties>
</file>